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5EEF9" w14:textId="50BDA550" w:rsidR="00FA72E3" w:rsidRPr="00E0731F" w:rsidRDefault="00FA72E3" w:rsidP="00FA72E3">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w:t>
      </w:r>
      <w:r w:rsidR="00B862BF" w:rsidRPr="005D736A">
        <w:rPr>
          <w:rFonts w:ascii="Arial" w:eastAsia="Tahoma" w:hAnsi="Arial" w:cs="Arial"/>
          <w:b/>
          <w:bCs/>
          <w:sz w:val="22"/>
          <w:szCs w:val="22"/>
          <w:lang w:eastAsia="zh-CN"/>
        </w:rPr>
        <w:t>1</w:t>
      </w:r>
      <w:r w:rsidR="00B862BF">
        <w:rPr>
          <w:rFonts w:ascii="Arial" w:eastAsia="Tahoma" w:hAnsi="Arial" w:cs="Arial"/>
          <w:b/>
          <w:bCs/>
          <w:sz w:val="22"/>
          <w:szCs w:val="22"/>
          <w:lang w:eastAsia="zh-CN"/>
        </w:rPr>
        <w:t>2</w:t>
      </w:r>
      <w:r w:rsidR="00895F7D">
        <w:rPr>
          <w:rFonts w:ascii="Arial" w:eastAsiaTheme="minorEastAsia" w:hAnsi="Arial" w:cs="Arial" w:hint="eastAsia"/>
          <w:b/>
          <w:bCs/>
          <w:sz w:val="22"/>
          <w:szCs w:val="22"/>
          <w:lang w:eastAsia="zh-CN"/>
        </w:rPr>
        <w:t>9</w:t>
      </w:r>
      <w:r w:rsidR="005E66FB">
        <w:rPr>
          <w:rFonts w:ascii="Arial" w:eastAsiaTheme="minorEastAsia" w:hAnsi="Arial" w:cs="Arial" w:hint="eastAsia"/>
          <w:b/>
          <w:bCs/>
          <w:sz w:val="22"/>
          <w:szCs w:val="22"/>
          <w:lang w:eastAsia="zh-CN"/>
        </w:rPr>
        <w:t>bis</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C43079" w:rsidRPr="00C43079">
        <w:rPr>
          <w:rFonts w:ascii="Arial" w:eastAsiaTheme="minorEastAsia" w:hAnsi="Arial" w:cs="Arial"/>
          <w:b/>
          <w:bCs/>
          <w:sz w:val="22"/>
          <w:szCs w:val="22"/>
          <w:lang w:eastAsia="zh-CN"/>
        </w:rPr>
        <w:t>R2-2502157</w:t>
      </w:r>
    </w:p>
    <w:p w14:paraId="63BD6FE4" w14:textId="2B4FEEBF" w:rsidR="00FA72E3" w:rsidRPr="000B1A43" w:rsidRDefault="005E66FB" w:rsidP="00FA72E3">
      <w:pPr>
        <w:tabs>
          <w:tab w:val="left" w:pos="1800"/>
          <w:tab w:val="center" w:pos="4536"/>
          <w:tab w:val="right" w:pos="9639"/>
        </w:tabs>
        <w:spacing w:after="120"/>
        <w:ind w:left="1797" w:hanging="1797"/>
        <w:jc w:val="both"/>
        <w:rPr>
          <w:rFonts w:eastAsiaTheme="minorEastAsia"/>
          <w:sz w:val="22"/>
          <w:lang w:eastAsia="zh-CN"/>
        </w:rPr>
      </w:pPr>
      <w:bookmarkStart w:id="0" w:name="_Hlk180597124"/>
      <w:r>
        <w:rPr>
          <w:rFonts w:ascii="Arial" w:eastAsiaTheme="minorEastAsia" w:hAnsi="Arial" w:cs="Arial" w:hint="eastAsia"/>
          <w:b/>
          <w:bCs/>
          <w:sz w:val="22"/>
          <w:szCs w:val="22"/>
          <w:lang w:eastAsia="zh-CN"/>
        </w:rPr>
        <w:t>Wuhan</w:t>
      </w:r>
      <w:r w:rsidR="00B862BF" w:rsidRPr="00B862BF">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China</w:t>
      </w:r>
      <w:r w:rsidR="00B862BF" w:rsidRPr="00B862BF">
        <w:rPr>
          <w:rFonts w:ascii="Arial" w:eastAsiaTheme="minorEastAsia" w:hAnsi="Arial" w:cs="Arial"/>
          <w:b/>
          <w:bCs/>
          <w:sz w:val="22"/>
          <w:szCs w:val="22"/>
          <w:lang w:eastAsia="zh-CN"/>
        </w:rPr>
        <w:t xml:space="preserve">, </w:t>
      </w:r>
      <w:r w:rsidR="00895F7D">
        <w:rPr>
          <w:rFonts w:ascii="Arial" w:eastAsiaTheme="minorEastAsia" w:hAnsi="Arial" w:cs="Arial" w:hint="eastAsia"/>
          <w:b/>
          <w:bCs/>
          <w:sz w:val="22"/>
          <w:szCs w:val="22"/>
          <w:lang w:eastAsia="zh-CN"/>
        </w:rPr>
        <w:t>7</w:t>
      </w:r>
      <w:r w:rsidR="005779B8" w:rsidRPr="00442F9D">
        <w:rPr>
          <w:rFonts w:ascii="Arial" w:eastAsiaTheme="minorEastAsia" w:hAnsi="Arial" w:cs="Arial"/>
          <w:b/>
          <w:bCs/>
          <w:sz w:val="22"/>
          <w:szCs w:val="22"/>
          <w:vertAlign w:val="superscript"/>
          <w:lang w:eastAsia="zh-CN"/>
        </w:rPr>
        <w:t>th</w:t>
      </w:r>
      <w:r w:rsidR="005779B8" w:rsidRPr="005779B8">
        <w:rPr>
          <w:rFonts w:ascii="Arial" w:eastAsiaTheme="minorEastAsia" w:hAnsi="Arial" w:cs="Arial"/>
          <w:b/>
          <w:bCs/>
          <w:sz w:val="22"/>
          <w:szCs w:val="22"/>
          <w:lang w:eastAsia="zh-CN"/>
        </w:rPr>
        <w:t xml:space="preserve"> – </w:t>
      </w:r>
      <w:r>
        <w:rPr>
          <w:rFonts w:ascii="Arial" w:eastAsiaTheme="minorEastAsia" w:hAnsi="Arial" w:cs="Arial" w:hint="eastAsia"/>
          <w:b/>
          <w:bCs/>
          <w:sz w:val="22"/>
          <w:szCs w:val="22"/>
          <w:lang w:eastAsia="zh-CN"/>
        </w:rPr>
        <w:t>1</w:t>
      </w:r>
      <w:r w:rsidR="00895F7D">
        <w:rPr>
          <w:rFonts w:ascii="Arial" w:eastAsiaTheme="minorEastAsia" w:hAnsi="Arial" w:cs="Arial" w:hint="eastAsia"/>
          <w:b/>
          <w:bCs/>
          <w:sz w:val="22"/>
          <w:szCs w:val="22"/>
          <w:lang w:eastAsia="zh-CN"/>
        </w:rPr>
        <w:t>1</w:t>
      </w:r>
      <w:r w:rsidR="00895F7D">
        <w:rPr>
          <w:rFonts w:ascii="Arial" w:eastAsiaTheme="minorEastAsia" w:hAnsi="Arial" w:cs="Arial" w:hint="eastAsia"/>
          <w:b/>
          <w:bCs/>
          <w:sz w:val="22"/>
          <w:szCs w:val="22"/>
          <w:vertAlign w:val="superscript"/>
          <w:lang w:eastAsia="zh-CN"/>
        </w:rPr>
        <w:t>t</w:t>
      </w:r>
      <w:r w:rsidR="00CF771D">
        <w:rPr>
          <w:rFonts w:ascii="Arial" w:eastAsiaTheme="minorEastAsia" w:hAnsi="Arial" w:cs="Arial"/>
          <w:b/>
          <w:bCs/>
          <w:sz w:val="22"/>
          <w:szCs w:val="22"/>
          <w:vertAlign w:val="superscript"/>
          <w:lang w:eastAsia="zh-CN"/>
        </w:rPr>
        <w:t>h</w:t>
      </w:r>
      <w:r w:rsidR="00CE68FB">
        <w:rPr>
          <w:rFonts w:ascii="Arial" w:eastAsiaTheme="minorEastAsia" w:hAnsi="Arial" w:cs="Arial" w:hint="eastAsia"/>
          <w:b/>
          <w:bCs/>
          <w:sz w:val="22"/>
          <w:szCs w:val="22"/>
          <w:lang w:eastAsia="zh-CN"/>
        </w:rPr>
        <w:t xml:space="preserve"> </w:t>
      </w:r>
      <w:r>
        <w:rPr>
          <w:rFonts w:ascii="Arial" w:eastAsiaTheme="minorEastAsia" w:hAnsi="Arial" w:cs="Arial" w:hint="eastAsia"/>
          <w:b/>
          <w:bCs/>
          <w:sz w:val="22"/>
          <w:szCs w:val="22"/>
          <w:lang w:eastAsia="zh-CN"/>
        </w:rPr>
        <w:t>April</w:t>
      </w:r>
      <w:r w:rsidR="00CE68FB">
        <w:rPr>
          <w:rFonts w:ascii="Arial" w:eastAsiaTheme="minorEastAsia" w:hAnsi="Arial" w:cs="Arial" w:hint="eastAsia"/>
          <w:b/>
          <w:bCs/>
          <w:sz w:val="22"/>
          <w:szCs w:val="22"/>
          <w:lang w:eastAsia="zh-CN"/>
        </w:rPr>
        <w:t xml:space="preserve"> </w:t>
      </w:r>
      <w:r w:rsidR="005779B8" w:rsidRPr="005779B8">
        <w:rPr>
          <w:rFonts w:ascii="Arial" w:eastAsiaTheme="minorEastAsia" w:hAnsi="Arial" w:cs="Arial"/>
          <w:b/>
          <w:bCs/>
          <w:sz w:val="22"/>
          <w:szCs w:val="22"/>
          <w:lang w:eastAsia="zh-CN"/>
        </w:rPr>
        <w:t>202</w:t>
      </w:r>
      <w:bookmarkEnd w:id="0"/>
      <w:r w:rsidR="00895F7D">
        <w:rPr>
          <w:rFonts w:ascii="Arial" w:eastAsiaTheme="minorEastAsia" w:hAnsi="Arial" w:cs="Arial" w:hint="eastAsia"/>
          <w:b/>
          <w:bCs/>
          <w:sz w:val="22"/>
          <w:szCs w:val="22"/>
          <w:lang w:eastAsia="zh-CN"/>
        </w:rPr>
        <w:t>5</w:t>
      </w:r>
      <w:r w:rsidR="00CF7B97">
        <w:rPr>
          <w:rFonts w:ascii="Arial" w:eastAsia="Tahoma" w:hAnsi="Arial" w:cs="Arial"/>
          <w:b/>
          <w:bCs/>
          <w:sz w:val="22"/>
          <w:szCs w:val="22"/>
          <w:lang w:eastAsia="zh-CN"/>
        </w:rPr>
        <w:tab/>
      </w:r>
    </w:p>
    <w:p w14:paraId="29926F12" w14:textId="77777777" w:rsidR="00F35328" w:rsidRDefault="00F614C6">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71BBC3BA" w14:textId="5B04587B" w:rsidR="00F35328" w:rsidRDefault="00F614C6">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on LP-WUS/WUR in </w:t>
      </w:r>
      <w:r w:rsidR="0008502F" w:rsidRPr="0008502F">
        <w:rPr>
          <w:rFonts w:ascii="Arial" w:eastAsia="宋体" w:hAnsi="Arial"/>
          <w:b/>
          <w:sz w:val="22"/>
          <w:lang w:eastAsia="zh-CN"/>
        </w:rPr>
        <w:t>RRC_</w:t>
      </w:r>
      <w:r w:rsidR="001D4FE6">
        <w:rPr>
          <w:rFonts w:ascii="Arial" w:eastAsia="宋体" w:hAnsi="Arial" w:hint="eastAsia"/>
          <w:b/>
          <w:sz w:val="22"/>
          <w:lang w:eastAsia="zh-CN"/>
        </w:rPr>
        <w:t>CONNECTED</w:t>
      </w:r>
    </w:p>
    <w:p w14:paraId="4B50ADA2" w14:textId="7C4845FF" w:rsidR="00F35328" w:rsidRDefault="00F614C6">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0B1A43">
        <w:rPr>
          <w:rFonts w:ascii="Arial" w:eastAsia="宋体" w:hAnsi="Arial" w:hint="eastAsia"/>
          <w:b/>
          <w:sz w:val="22"/>
          <w:lang w:eastAsia="zh-CN"/>
        </w:rPr>
        <w:t>8</w:t>
      </w:r>
      <w:r>
        <w:rPr>
          <w:rFonts w:ascii="Arial" w:eastAsia="宋体" w:hAnsi="Arial"/>
          <w:b/>
          <w:sz w:val="22"/>
          <w:lang w:eastAsia="zh-CN"/>
        </w:rPr>
        <w:t>.</w:t>
      </w:r>
      <w:r w:rsidR="000B1A43">
        <w:rPr>
          <w:rFonts w:ascii="Arial" w:eastAsia="宋体" w:hAnsi="Arial" w:hint="eastAsia"/>
          <w:b/>
          <w:sz w:val="22"/>
          <w:lang w:eastAsia="zh-CN"/>
        </w:rPr>
        <w:t>4</w:t>
      </w:r>
      <w:r>
        <w:rPr>
          <w:rFonts w:ascii="Arial" w:eastAsia="宋体" w:hAnsi="Arial"/>
          <w:b/>
          <w:sz w:val="22"/>
          <w:lang w:eastAsia="zh-CN"/>
        </w:rPr>
        <w:t>.</w:t>
      </w:r>
      <w:r w:rsidR="00DD3640">
        <w:rPr>
          <w:rFonts w:ascii="Arial" w:eastAsia="宋体" w:hAnsi="Arial" w:hint="eastAsia"/>
          <w:b/>
          <w:sz w:val="22"/>
          <w:lang w:eastAsia="zh-CN"/>
        </w:rPr>
        <w:t>4</w:t>
      </w:r>
    </w:p>
    <w:p w14:paraId="7121EB74" w14:textId="77777777" w:rsidR="00F35328" w:rsidRDefault="00F614C6">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3D52A58C" w14:textId="77777777" w:rsidR="00F35328" w:rsidRDefault="00F614C6">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en-GB"/>
        </w:rPr>
        <w:t>Introduction</w:t>
      </w:r>
    </w:p>
    <w:p w14:paraId="36DDF879" w14:textId="6736B587" w:rsidR="00F35328" w:rsidRDefault="00F614C6" w:rsidP="00B35710">
      <w:pPr>
        <w:spacing w:after="120"/>
        <w:jc w:val="both"/>
        <w:rPr>
          <w:rFonts w:eastAsia="宋体"/>
          <w:szCs w:val="20"/>
          <w:lang w:eastAsia="zh-CN"/>
        </w:rPr>
      </w:pPr>
      <w:r w:rsidRPr="00A84108">
        <w:rPr>
          <w:rFonts w:eastAsia="宋体"/>
          <w:szCs w:val="20"/>
          <w:lang w:eastAsia="zh-CN"/>
        </w:rPr>
        <w:t xml:space="preserve">In this contribution, we will </w:t>
      </w:r>
      <w:r w:rsidR="00465E78">
        <w:rPr>
          <w:rFonts w:eastAsia="宋体"/>
          <w:szCs w:val="20"/>
          <w:lang w:eastAsia="zh-CN"/>
        </w:rPr>
        <w:t xml:space="preserve">further </w:t>
      </w:r>
      <w:r w:rsidRPr="00A84108">
        <w:rPr>
          <w:rFonts w:eastAsia="宋体"/>
          <w:szCs w:val="20"/>
          <w:lang w:eastAsia="zh-CN"/>
        </w:rPr>
        <w:t xml:space="preserve">discuss the </w:t>
      </w:r>
      <w:r w:rsidR="006A7EBD">
        <w:rPr>
          <w:rFonts w:eastAsia="宋体" w:hint="eastAsia"/>
          <w:szCs w:val="20"/>
          <w:lang w:eastAsia="zh-CN"/>
        </w:rPr>
        <w:t xml:space="preserve">remaining issues </w:t>
      </w:r>
      <w:r w:rsidR="00F337E0" w:rsidRPr="00A84108">
        <w:rPr>
          <w:rFonts w:eastAsia="宋体" w:hint="eastAsia"/>
          <w:szCs w:val="20"/>
          <w:lang w:eastAsia="zh-CN"/>
        </w:rPr>
        <w:t>on</w:t>
      </w:r>
      <w:r w:rsidR="006B6330" w:rsidRPr="00A84108">
        <w:rPr>
          <w:rFonts w:eastAsia="宋体"/>
          <w:szCs w:val="20"/>
          <w:lang w:eastAsia="zh-CN"/>
        </w:rPr>
        <w:t xml:space="preserve"> </w:t>
      </w:r>
      <w:r w:rsidRPr="00A84108">
        <w:rPr>
          <w:rFonts w:eastAsia="宋体"/>
          <w:szCs w:val="20"/>
          <w:lang w:eastAsia="zh-CN"/>
        </w:rPr>
        <w:t>LP-WU</w:t>
      </w:r>
      <w:r w:rsidR="00F419F5">
        <w:rPr>
          <w:rFonts w:eastAsia="宋体"/>
          <w:szCs w:val="20"/>
          <w:lang w:eastAsia="zh-CN"/>
        </w:rPr>
        <w:t>S/WUR</w:t>
      </w:r>
      <w:r w:rsidR="009019C3">
        <w:rPr>
          <w:rFonts w:eastAsia="宋体"/>
          <w:szCs w:val="20"/>
          <w:lang w:eastAsia="zh-CN"/>
        </w:rPr>
        <w:t xml:space="preserve"> </w:t>
      </w:r>
      <w:r w:rsidR="006A7EBD">
        <w:rPr>
          <w:rFonts w:eastAsia="宋体" w:hint="eastAsia"/>
          <w:szCs w:val="20"/>
          <w:lang w:eastAsia="zh-CN"/>
        </w:rPr>
        <w:t xml:space="preserve">in </w:t>
      </w:r>
      <w:r w:rsidR="006A7EBD" w:rsidRPr="00A84108">
        <w:rPr>
          <w:rFonts w:eastAsia="宋体"/>
          <w:szCs w:val="20"/>
          <w:lang w:eastAsia="zh-CN"/>
        </w:rPr>
        <w:t>RRC_</w:t>
      </w:r>
      <w:r w:rsidR="006A7EBD" w:rsidRPr="00A84108">
        <w:rPr>
          <w:rFonts w:eastAsia="等线"/>
          <w:bCs/>
          <w:szCs w:val="20"/>
          <w:lang w:eastAsia="zh-CN"/>
        </w:rPr>
        <w:t xml:space="preserve">CONNECTED </w:t>
      </w:r>
      <w:r w:rsidR="009019C3">
        <w:rPr>
          <w:rFonts w:eastAsia="宋体"/>
          <w:szCs w:val="20"/>
          <w:lang w:eastAsia="zh-CN"/>
        </w:rPr>
        <w:t>from RAN2 perspective</w:t>
      </w:r>
      <w:r w:rsidRPr="00A84108">
        <w:rPr>
          <w:rFonts w:eastAsia="宋体"/>
          <w:szCs w:val="20"/>
          <w:lang w:eastAsia="zh-CN"/>
        </w:rPr>
        <w:t>.</w:t>
      </w:r>
    </w:p>
    <w:p w14:paraId="7C91FA04" w14:textId="77777777" w:rsidR="00F35328" w:rsidRDefault="00F614C6" w:rsidP="008A35FF">
      <w:pPr>
        <w:pStyle w:val="1"/>
        <w:widowControl w:val="0"/>
        <w:numPr>
          <w:ilvl w:val="0"/>
          <w:numId w:val="9"/>
        </w:numPr>
        <w:pBdr>
          <w:top w:val="single" w:sz="12" w:space="3" w:color="auto"/>
        </w:pBdr>
        <w:tabs>
          <w:tab w:val="left" w:pos="567"/>
        </w:tabs>
        <w:overflowPunct w:val="0"/>
        <w:autoSpaceDE w:val="0"/>
        <w:autoSpaceDN w:val="0"/>
        <w:adjustRightInd w:val="0"/>
        <w:spacing w:before="240" w:after="0"/>
        <w:textAlignment w:val="baseline"/>
        <w:rPr>
          <w:rFonts w:cs="Times New Roman"/>
          <w:b w:val="0"/>
          <w:bCs w:val="0"/>
          <w:kern w:val="0"/>
          <w:sz w:val="36"/>
          <w:szCs w:val="20"/>
          <w:lang w:eastAsia="en-GB"/>
        </w:rPr>
      </w:pPr>
      <w:r>
        <w:rPr>
          <w:rFonts w:cs="Times New Roman"/>
          <w:b w:val="0"/>
          <w:bCs w:val="0"/>
          <w:kern w:val="0"/>
          <w:sz w:val="36"/>
          <w:szCs w:val="20"/>
          <w:lang w:eastAsia="en-GB"/>
        </w:rPr>
        <w:t>Discussion</w:t>
      </w:r>
    </w:p>
    <w:p w14:paraId="494B0E35" w14:textId="4C9E9CAE" w:rsidR="00430C62" w:rsidRDefault="00602E61" w:rsidP="008A35FF">
      <w:pPr>
        <w:keepNext/>
        <w:keepLines/>
        <w:widowControl w:val="0"/>
        <w:numPr>
          <w:ilvl w:val="1"/>
          <w:numId w:val="9"/>
        </w:numPr>
        <w:spacing w:before="180" w:after="180"/>
        <w:jc w:val="both"/>
        <w:outlineLvl w:val="1"/>
        <w:rPr>
          <w:rFonts w:ascii="Arial" w:eastAsiaTheme="minorEastAsia" w:hAnsi="Arial" w:cs="Arial"/>
          <w:iCs/>
          <w:sz w:val="30"/>
          <w:szCs w:val="30"/>
          <w:lang w:eastAsia="zh-CN"/>
        </w:rPr>
      </w:pPr>
      <w:bookmarkStart w:id="1" w:name="_Hlk166232267"/>
      <w:r>
        <w:rPr>
          <w:rFonts w:ascii="Arial" w:eastAsiaTheme="minorEastAsia" w:hAnsi="Arial" w:cs="Arial" w:hint="eastAsia"/>
          <w:iCs/>
          <w:sz w:val="30"/>
          <w:szCs w:val="30"/>
          <w:lang w:eastAsia="zh-CN"/>
        </w:rPr>
        <w:t xml:space="preserve">LP-WUS with short C-DRX </w:t>
      </w:r>
    </w:p>
    <w:p w14:paraId="32256D10" w14:textId="45F18F46" w:rsidR="00602E61" w:rsidRDefault="005E66FB" w:rsidP="00875E58">
      <w:pPr>
        <w:spacing w:after="120"/>
        <w:jc w:val="both"/>
        <w:rPr>
          <w:rFonts w:eastAsia="等线"/>
          <w:bCs/>
          <w:szCs w:val="20"/>
          <w:lang w:eastAsia="zh-CN"/>
        </w:rPr>
      </w:pPr>
      <w:r>
        <w:rPr>
          <w:rFonts w:eastAsia="等线"/>
          <w:bCs/>
          <w:szCs w:val="20"/>
          <w:lang w:eastAsia="zh-CN"/>
        </w:rPr>
        <w:t>I</w:t>
      </w:r>
      <w:r>
        <w:rPr>
          <w:rFonts w:eastAsia="等线" w:hint="eastAsia"/>
          <w:bCs/>
          <w:szCs w:val="20"/>
          <w:lang w:eastAsia="zh-CN"/>
        </w:rPr>
        <w:t>n RAN2#129</w:t>
      </w:r>
      <w:r w:rsidR="00682D78">
        <w:rPr>
          <w:rFonts w:eastAsia="等线"/>
          <w:bCs/>
          <w:szCs w:val="20"/>
          <w:lang w:eastAsia="zh-CN"/>
        </w:rPr>
        <w:t xml:space="preserve"> </w:t>
      </w:r>
      <w:r>
        <w:rPr>
          <w:rFonts w:eastAsia="等线" w:hint="eastAsia"/>
          <w:bCs/>
          <w:szCs w:val="20"/>
          <w:lang w:eastAsia="zh-CN"/>
        </w:rPr>
        <w:t>meeting, w</w:t>
      </w:r>
      <w:r w:rsidR="00602E61">
        <w:rPr>
          <w:rFonts w:eastAsia="等线" w:hint="eastAsia"/>
          <w:bCs/>
          <w:szCs w:val="20"/>
          <w:lang w:eastAsia="zh-CN"/>
        </w:rPr>
        <w:t xml:space="preserve">e </w:t>
      </w:r>
      <w:r>
        <w:rPr>
          <w:rFonts w:eastAsia="等线" w:hint="eastAsia"/>
          <w:bCs/>
          <w:szCs w:val="20"/>
          <w:lang w:eastAsia="zh-CN"/>
        </w:rPr>
        <w:t>repl</w:t>
      </w:r>
      <w:r w:rsidR="00CA67FA">
        <w:rPr>
          <w:rFonts w:eastAsia="等线"/>
          <w:bCs/>
          <w:szCs w:val="20"/>
          <w:lang w:eastAsia="zh-CN"/>
        </w:rPr>
        <w:t>ied</w:t>
      </w:r>
      <w:r>
        <w:rPr>
          <w:rFonts w:eastAsia="等线" w:hint="eastAsia"/>
          <w:bCs/>
          <w:szCs w:val="20"/>
          <w:lang w:eastAsia="zh-CN"/>
        </w:rPr>
        <w:t xml:space="preserve"> an LS to RAN1 and have an FFS </w:t>
      </w:r>
      <w:r w:rsidR="00B969CA">
        <w:rPr>
          <w:rFonts w:eastAsia="等线"/>
          <w:bCs/>
          <w:szCs w:val="20"/>
          <w:lang w:eastAsia="zh-CN"/>
        </w:rPr>
        <w:t>on</w:t>
      </w:r>
      <w:r w:rsidR="00B969CA">
        <w:rPr>
          <w:rFonts w:eastAsia="等线" w:hint="eastAsia"/>
          <w:bCs/>
          <w:szCs w:val="20"/>
          <w:lang w:eastAsia="zh-CN"/>
        </w:rPr>
        <w:t xml:space="preserve"> </w:t>
      </w:r>
      <w:r>
        <w:rPr>
          <w:rFonts w:eastAsia="等线" w:hint="eastAsia"/>
          <w:bCs/>
          <w:szCs w:val="20"/>
          <w:lang w:eastAsia="zh-CN"/>
        </w:rPr>
        <w:t>whether short DRX can be configured and used with Option 1-1 and Option 1-2</w:t>
      </w:r>
      <w:r w:rsidR="00393E92">
        <w:rPr>
          <w:rFonts w:eastAsia="等线" w:hint="eastAsia"/>
          <w:bCs/>
          <w:szCs w:val="20"/>
          <w:lang w:eastAsia="zh-CN"/>
        </w:rPr>
        <w:t>[1]</w:t>
      </w:r>
      <w:r w:rsidR="00602E61">
        <w:rPr>
          <w:rFonts w:eastAsia="等线" w:hint="eastAsia"/>
          <w:bCs/>
          <w:szCs w:val="20"/>
          <w:lang w:eastAsia="zh-CN"/>
        </w:rPr>
        <w:t>:</w:t>
      </w:r>
    </w:p>
    <w:tbl>
      <w:tblPr>
        <w:tblStyle w:val="af3"/>
        <w:tblW w:w="0" w:type="auto"/>
        <w:tblLook w:val="04A0" w:firstRow="1" w:lastRow="0" w:firstColumn="1" w:lastColumn="0" w:noHBand="0" w:noVBand="1"/>
      </w:tblPr>
      <w:tblGrid>
        <w:gridCol w:w="9628"/>
      </w:tblGrid>
      <w:tr w:rsidR="00602E61" w:rsidRPr="005E66FB" w14:paraId="6F816C7A" w14:textId="77777777" w:rsidTr="00602E61">
        <w:tc>
          <w:tcPr>
            <w:tcW w:w="9628" w:type="dxa"/>
          </w:tcPr>
          <w:p w14:paraId="4B773E28" w14:textId="77777777" w:rsidR="00602E61" w:rsidRPr="005E66FB" w:rsidRDefault="00602E61" w:rsidP="00875E58">
            <w:pPr>
              <w:numPr>
                <w:ilvl w:val="0"/>
                <w:numId w:val="41"/>
              </w:numPr>
              <w:spacing w:after="120"/>
              <w:jc w:val="both"/>
              <w:rPr>
                <w:rFonts w:eastAsia="Yu Mincho"/>
                <w:b/>
                <w:lang w:val="en-GB" w:eastAsia="ja-JP"/>
              </w:rPr>
            </w:pPr>
            <w:r w:rsidRPr="005E66FB">
              <w:rPr>
                <w:rFonts w:eastAsia="Batang"/>
                <w:b/>
                <w:lang w:val="en-GB" w:eastAsia="x-none"/>
              </w:rPr>
              <w:t>Overall Description:</w:t>
            </w:r>
          </w:p>
          <w:p w14:paraId="3898602B" w14:textId="77777777" w:rsidR="00602E61" w:rsidRPr="005E66FB" w:rsidRDefault="00602E61" w:rsidP="00875E58">
            <w:pPr>
              <w:spacing w:after="120"/>
              <w:jc w:val="both"/>
              <w:rPr>
                <w:rFonts w:eastAsia="MS Mincho"/>
                <w:bCs/>
                <w:szCs w:val="20"/>
                <w:lang w:val="en-GB" w:eastAsia="ja-JP"/>
              </w:rPr>
            </w:pPr>
            <w:r w:rsidRPr="005E66FB">
              <w:rPr>
                <w:rFonts w:eastAsia="Yu Mincho"/>
                <w:bCs/>
                <w:iCs/>
                <w:szCs w:val="20"/>
                <w:lang w:eastAsia="ja-JP"/>
              </w:rPr>
              <w:t xml:space="preserve">RAN2 thanks RAN1 for the LS </w:t>
            </w:r>
            <w:r w:rsidRPr="005E66FB">
              <w:rPr>
                <w:rFonts w:eastAsia="MS Mincho"/>
                <w:bCs/>
                <w:szCs w:val="20"/>
                <w:lang w:val="en-GB" w:eastAsia="ja-JP"/>
              </w:rPr>
              <w:t>on LP-WUS operation in CONNECTED mode.</w:t>
            </w:r>
          </w:p>
          <w:p w14:paraId="48AE3114" w14:textId="77777777" w:rsidR="00602E61" w:rsidRPr="005E66FB" w:rsidRDefault="00602E61" w:rsidP="00875E58">
            <w:pPr>
              <w:spacing w:after="120"/>
              <w:jc w:val="both"/>
              <w:rPr>
                <w:rFonts w:eastAsia="Yu Mincho"/>
                <w:bCs/>
                <w:iCs/>
                <w:szCs w:val="20"/>
                <w:lang w:eastAsia="ja-JP"/>
              </w:rPr>
            </w:pPr>
            <w:r w:rsidRPr="005E66FB">
              <w:rPr>
                <w:rFonts w:eastAsia="MS Mincho"/>
                <w:bCs/>
                <w:szCs w:val="20"/>
                <w:lang w:val="en-GB" w:eastAsia="ja-JP"/>
              </w:rPr>
              <w:t xml:space="preserve">RAN2 confirmed as the following </w:t>
            </w:r>
          </w:p>
          <w:p w14:paraId="58D5CECC" w14:textId="77777777" w:rsidR="005E66FB" w:rsidRPr="00A12F21" w:rsidRDefault="005E66FB" w:rsidP="00875E58">
            <w:pPr>
              <w:numPr>
                <w:ilvl w:val="0"/>
                <w:numId w:val="8"/>
              </w:numPr>
              <w:tabs>
                <w:tab w:val="num" w:pos="720"/>
                <w:tab w:val="left" w:pos="1619"/>
              </w:tabs>
              <w:spacing w:after="120"/>
              <w:ind w:left="720"/>
              <w:jc w:val="both"/>
              <w:rPr>
                <w:rFonts w:eastAsia="BIZ UDPGothic"/>
                <w:b/>
                <w:szCs w:val="20"/>
                <w:lang w:eastAsia="zh-CN"/>
              </w:rPr>
            </w:pPr>
            <w:r w:rsidRPr="00A12F21">
              <w:rPr>
                <w:rFonts w:eastAsia="BIZ UDPGothic"/>
                <w:b/>
                <w:szCs w:val="20"/>
                <w:lang w:eastAsia="zh-CN"/>
              </w:rPr>
              <w:t>RAN2 confirm the (Long) DRX command MAC CE can be used with option 1-1 to stop drx-onDurationTimer and drx-InactivityTimer.</w:t>
            </w:r>
          </w:p>
          <w:p w14:paraId="2525C41D" w14:textId="16715FFE" w:rsidR="00602E61" w:rsidRPr="00C43079" w:rsidRDefault="005E66FB" w:rsidP="00875E58">
            <w:pPr>
              <w:numPr>
                <w:ilvl w:val="0"/>
                <w:numId w:val="8"/>
              </w:numPr>
              <w:tabs>
                <w:tab w:val="num" w:pos="720"/>
                <w:tab w:val="left" w:pos="1619"/>
              </w:tabs>
              <w:spacing w:after="120"/>
              <w:ind w:left="720"/>
              <w:jc w:val="both"/>
              <w:rPr>
                <w:rFonts w:eastAsia="等线"/>
                <w:b/>
                <w:szCs w:val="20"/>
                <w:lang w:eastAsia="zh-CN"/>
              </w:rPr>
            </w:pPr>
            <w:r w:rsidRPr="00A12F21">
              <w:rPr>
                <w:rFonts w:eastAsia="BIZ UDPGothic"/>
                <w:b/>
                <w:szCs w:val="20"/>
                <w:lang w:eastAsia="zh-CN"/>
              </w:rPr>
              <w:t>RAN2 confirm the (Long) DRX command MAC CE can be used with option 1-2 to stop the new timer and drx-InactivityTimer.</w:t>
            </w:r>
          </w:p>
          <w:p w14:paraId="629454AD" w14:textId="0CD6476F" w:rsidR="00602E61" w:rsidRPr="005E66FB" w:rsidRDefault="00602E61" w:rsidP="00875E58">
            <w:pPr>
              <w:spacing w:after="120"/>
              <w:jc w:val="both"/>
              <w:rPr>
                <w:rFonts w:eastAsiaTheme="minorEastAsia"/>
                <w:iCs/>
                <w:szCs w:val="20"/>
                <w:lang w:val="en-GB" w:eastAsia="zh-CN"/>
              </w:rPr>
            </w:pPr>
            <w:r w:rsidRPr="005E66FB">
              <w:rPr>
                <w:rFonts w:eastAsia="Yu Mincho"/>
                <w:bCs/>
                <w:iCs/>
                <w:szCs w:val="20"/>
                <w:lang w:eastAsia="ja-JP"/>
              </w:rPr>
              <w:t>RAN2 will continue to discuss whether short DRX can be configured and used with Option 1-1 and Option 1-2.</w:t>
            </w:r>
          </w:p>
        </w:tc>
      </w:tr>
    </w:tbl>
    <w:p w14:paraId="0E90D5BB" w14:textId="78B37B12" w:rsidR="00430C62" w:rsidRPr="008A35FF" w:rsidRDefault="005E66FB" w:rsidP="00875E58">
      <w:pPr>
        <w:spacing w:after="120"/>
        <w:jc w:val="both"/>
        <w:rPr>
          <w:rFonts w:eastAsia="等线"/>
          <w:bCs/>
          <w:szCs w:val="20"/>
          <w:lang w:eastAsia="zh-CN"/>
        </w:rPr>
      </w:pPr>
      <w:r>
        <w:rPr>
          <w:rFonts w:eastAsia="等线"/>
          <w:bCs/>
          <w:szCs w:val="20"/>
          <w:lang w:eastAsia="zh-CN"/>
        </w:rPr>
        <w:t>F</w:t>
      </w:r>
      <w:r>
        <w:rPr>
          <w:rFonts w:eastAsia="等线" w:hint="eastAsia"/>
          <w:bCs/>
          <w:szCs w:val="20"/>
          <w:lang w:eastAsia="zh-CN"/>
        </w:rPr>
        <w:t xml:space="preserve">or </w:t>
      </w:r>
      <w:r w:rsidR="00430C62" w:rsidRPr="008A35FF">
        <w:rPr>
          <w:rFonts w:eastAsia="等线"/>
          <w:bCs/>
          <w:szCs w:val="20"/>
          <w:lang w:eastAsia="zh-CN"/>
        </w:rPr>
        <w:t xml:space="preserve">Option 1-1, since RAN2 has the agreement: </w:t>
      </w:r>
    </w:p>
    <w:tbl>
      <w:tblPr>
        <w:tblStyle w:val="af3"/>
        <w:tblW w:w="0" w:type="auto"/>
        <w:tblLook w:val="04A0" w:firstRow="1" w:lastRow="0" w:firstColumn="1" w:lastColumn="0" w:noHBand="0" w:noVBand="1"/>
      </w:tblPr>
      <w:tblGrid>
        <w:gridCol w:w="9628"/>
      </w:tblGrid>
      <w:tr w:rsidR="00430C62" w:rsidRPr="008A35FF" w14:paraId="0E485419" w14:textId="77777777" w:rsidTr="00430C62">
        <w:tc>
          <w:tcPr>
            <w:tcW w:w="9628" w:type="dxa"/>
          </w:tcPr>
          <w:p w14:paraId="1F8A0E03" w14:textId="138DEB15" w:rsidR="00430C62" w:rsidRPr="008A35FF" w:rsidRDefault="00430C62" w:rsidP="00875E58">
            <w:pPr>
              <w:pStyle w:val="Agreement"/>
              <w:tabs>
                <w:tab w:val="num" w:pos="1619"/>
              </w:tabs>
              <w:spacing w:before="0" w:after="120"/>
              <w:ind w:left="714" w:hanging="357"/>
              <w:jc w:val="both"/>
              <w:rPr>
                <w:rFonts w:ascii="Times New Roman" w:hAnsi="Times New Roman"/>
                <w:szCs w:val="20"/>
                <w:lang w:eastAsia="zh-CN"/>
              </w:rPr>
            </w:pPr>
            <w:r w:rsidRPr="008A35FF">
              <w:rPr>
                <w:rFonts w:ascii="Times New Roman" w:hAnsi="Times New Roman"/>
                <w:szCs w:val="20"/>
                <w:lang w:eastAsia="zh-CN"/>
              </w:rPr>
              <w:t xml:space="preserve">For Option 1-1, RAN2 assumes the </w:t>
            </w:r>
            <w:bookmarkStart w:id="2" w:name="OLE_LINK8"/>
            <w:r w:rsidRPr="008A35FF">
              <w:rPr>
                <w:rFonts w:ascii="Times New Roman" w:hAnsi="Times New Roman"/>
                <w:szCs w:val="20"/>
                <w:lang w:eastAsia="zh-CN"/>
              </w:rPr>
              <w:t>solutions/ operations introduced for DCP mechanism is taken as baseline.</w:t>
            </w:r>
            <w:bookmarkEnd w:id="2"/>
          </w:p>
        </w:tc>
      </w:tr>
    </w:tbl>
    <w:p w14:paraId="41B85804" w14:textId="5C9FADB9" w:rsidR="00430C62" w:rsidRPr="008A35FF" w:rsidRDefault="005E66FB" w:rsidP="00875E58">
      <w:pPr>
        <w:spacing w:after="120"/>
        <w:jc w:val="both"/>
        <w:rPr>
          <w:rFonts w:eastAsia="等线"/>
          <w:bCs/>
          <w:szCs w:val="20"/>
          <w:lang w:eastAsia="zh-CN"/>
        </w:rPr>
      </w:pPr>
      <w:r>
        <w:rPr>
          <w:rFonts w:eastAsia="等线"/>
          <w:bCs/>
          <w:szCs w:val="20"/>
          <w:lang w:eastAsia="zh-CN"/>
        </w:rPr>
        <w:t>C</w:t>
      </w:r>
      <w:r>
        <w:rPr>
          <w:rFonts w:eastAsia="等线" w:hint="eastAsia"/>
          <w:bCs/>
          <w:szCs w:val="20"/>
          <w:lang w:eastAsia="zh-CN"/>
        </w:rPr>
        <w:t xml:space="preserve">onsidering </w:t>
      </w:r>
      <w:r w:rsidR="00490DD0" w:rsidRPr="008A35FF">
        <w:rPr>
          <w:rFonts w:eastAsia="等线"/>
          <w:bCs/>
          <w:szCs w:val="20"/>
          <w:lang w:eastAsia="zh-CN"/>
        </w:rPr>
        <w:t xml:space="preserve">DCP </w:t>
      </w:r>
      <w:r w:rsidR="00430C62" w:rsidRPr="008A35FF">
        <w:rPr>
          <w:rFonts w:eastAsia="等线"/>
          <w:bCs/>
          <w:szCs w:val="20"/>
          <w:lang w:eastAsia="zh-CN"/>
        </w:rPr>
        <w:t xml:space="preserve">is only applied when UE uses </w:t>
      </w:r>
      <w:r w:rsidR="005577B6" w:rsidRPr="008A35FF">
        <w:rPr>
          <w:rFonts w:eastAsia="等线"/>
          <w:bCs/>
          <w:szCs w:val="20"/>
          <w:lang w:eastAsia="zh-CN"/>
        </w:rPr>
        <w:t>Long DRX cycle</w:t>
      </w:r>
      <w:r w:rsidR="00490DD0" w:rsidRPr="008A35FF">
        <w:rPr>
          <w:rFonts w:eastAsia="等线"/>
          <w:bCs/>
          <w:szCs w:val="20"/>
          <w:lang w:eastAsia="zh-CN"/>
        </w:rPr>
        <w:t xml:space="preserve">, </w:t>
      </w:r>
      <w:r w:rsidR="00430C62" w:rsidRPr="008A35FF">
        <w:rPr>
          <w:rFonts w:eastAsia="等线"/>
          <w:bCs/>
          <w:szCs w:val="20"/>
          <w:lang w:eastAsia="zh-CN"/>
        </w:rPr>
        <w:t xml:space="preserve">then </w:t>
      </w:r>
      <w:r w:rsidR="00B43DEB">
        <w:rPr>
          <w:rFonts w:eastAsia="等线"/>
          <w:bCs/>
          <w:szCs w:val="20"/>
          <w:lang w:eastAsia="zh-CN"/>
        </w:rPr>
        <w:t xml:space="preserve">it should be confirmed that </w:t>
      </w:r>
      <w:r w:rsidR="00A03470" w:rsidRPr="008A35FF">
        <w:rPr>
          <w:rFonts w:eastAsia="等线"/>
          <w:bCs/>
          <w:szCs w:val="20"/>
          <w:lang w:eastAsia="zh-CN"/>
        </w:rPr>
        <w:t>O</w:t>
      </w:r>
      <w:r w:rsidR="00430C62" w:rsidRPr="008A35FF">
        <w:rPr>
          <w:rFonts w:eastAsia="等线"/>
          <w:bCs/>
          <w:szCs w:val="20"/>
          <w:lang w:eastAsia="zh-CN"/>
        </w:rPr>
        <w:t>ption 1-1 is</w:t>
      </w:r>
      <w:r>
        <w:rPr>
          <w:rFonts w:eastAsia="等线" w:hint="eastAsia"/>
          <w:bCs/>
          <w:szCs w:val="20"/>
          <w:lang w:eastAsia="zh-CN"/>
        </w:rPr>
        <w:t xml:space="preserve"> also</w:t>
      </w:r>
      <w:r w:rsidR="00430C62" w:rsidRPr="008A35FF">
        <w:rPr>
          <w:rFonts w:eastAsia="等线"/>
          <w:bCs/>
          <w:szCs w:val="20"/>
          <w:lang w:eastAsia="zh-CN"/>
        </w:rPr>
        <w:t xml:space="preserve"> applied </w:t>
      </w:r>
      <w:r w:rsidR="00B43DEB" w:rsidRPr="008A35FF">
        <w:rPr>
          <w:rFonts w:eastAsia="等线"/>
          <w:bCs/>
          <w:szCs w:val="20"/>
          <w:lang w:eastAsia="zh-CN"/>
        </w:rPr>
        <w:t xml:space="preserve">only </w:t>
      </w:r>
      <w:r w:rsidR="00430C62" w:rsidRPr="008A35FF">
        <w:rPr>
          <w:rFonts w:eastAsia="等线"/>
          <w:bCs/>
          <w:szCs w:val="20"/>
          <w:lang w:eastAsia="zh-CN"/>
        </w:rPr>
        <w:t xml:space="preserve">to </w:t>
      </w:r>
      <w:r w:rsidR="005577B6" w:rsidRPr="008A35FF">
        <w:rPr>
          <w:rFonts w:eastAsia="等线"/>
          <w:bCs/>
          <w:szCs w:val="20"/>
          <w:lang w:eastAsia="zh-CN"/>
        </w:rPr>
        <w:t>Long DRX cycle</w:t>
      </w:r>
      <w:r w:rsidR="00430C62" w:rsidRPr="008A35FF">
        <w:rPr>
          <w:rFonts w:eastAsia="等线"/>
          <w:bCs/>
          <w:szCs w:val="20"/>
          <w:lang w:eastAsia="zh-CN"/>
        </w:rPr>
        <w:t xml:space="preserve">. </w:t>
      </w:r>
      <w:r>
        <w:rPr>
          <w:rFonts w:eastAsia="等线" w:hint="eastAsia"/>
          <w:bCs/>
          <w:szCs w:val="20"/>
          <w:lang w:eastAsia="zh-CN"/>
        </w:rPr>
        <w:t>In this case</w:t>
      </w:r>
      <w:r w:rsidR="00430C62" w:rsidRPr="008A35FF">
        <w:rPr>
          <w:rFonts w:eastAsia="等线"/>
          <w:bCs/>
          <w:szCs w:val="20"/>
          <w:lang w:eastAsia="zh-CN"/>
        </w:rPr>
        <w:t xml:space="preserve">, when DRX Command MAC CE and Long DRX Command MAC CE is received to </w:t>
      </w:r>
      <w:r w:rsidR="00430C62" w:rsidRPr="00A12F21">
        <w:rPr>
          <w:rFonts w:eastAsia="等线"/>
          <w:bCs/>
          <w:szCs w:val="20"/>
          <w:lang w:eastAsia="zh-CN"/>
        </w:rPr>
        <w:t>stop</w:t>
      </w:r>
      <w:r w:rsidR="00430C62" w:rsidRPr="008A35FF">
        <w:rPr>
          <w:rFonts w:eastAsia="等线"/>
          <w:bCs/>
          <w:i/>
          <w:iCs/>
          <w:szCs w:val="20"/>
          <w:lang w:eastAsia="zh-CN"/>
        </w:rPr>
        <w:t xml:space="preserve"> drx-onDurationTimer</w:t>
      </w:r>
      <w:r w:rsidR="00430C62" w:rsidRPr="008A35FF">
        <w:rPr>
          <w:rFonts w:eastAsia="等线"/>
          <w:bCs/>
          <w:szCs w:val="20"/>
          <w:lang w:eastAsia="zh-CN"/>
        </w:rPr>
        <w:t xml:space="preserve"> and </w:t>
      </w:r>
      <w:r w:rsidR="00430C62" w:rsidRPr="008A35FF">
        <w:rPr>
          <w:rFonts w:eastAsia="等线"/>
          <w:bCs/>
          <w:i/>
          <w:iCs/>
          <w:szCs w:val="20"/>
          <w:lang w:eastAsia="zh-CN"/>
        </w:rPr>
        <w:t>drx-InactivityTimer</w:t>
      </w:r>
      <w:r w:rsidR="00430C62" w:rsidRPr="008A35FF">
        <w:rPr>
          <w:rFonts w:eastAsia="等线"/>
          <w:bCs/>
          <w:szCs w:val="20"/>
          <w:lang w:eastAsia="zh-CN"/>
        </w:rPr>
        <w:t xml:space="preserve"> for the DRX group, the UE behaviour should be:</w:t>
      </w:r>
    </w:p>
    <w:p w14:paraId="1E04CB4A" w14:textId="07174E8F" w:rsidR="00430C62" w:rsidRPr="008A35FF" w:rsidRDefault="00430C62" w:rsidP="00875E58">
      <w:pPr>
        <w:pStyle w:val="af9"/>
        <w:numPr>
          <w:ilvl w:val="0"/>
          <w:numId w:val="30"/>
        </w:numPr>
        <w:spacing w:after="120"/>
        <w:ind w:firstLineChars="0"/>
        <w:rPr>
          <w:rFonts w:ascii="Times New Roman" w:eastAsia="等线" w:hAnsi="Times New Roman"/>
          <w:sz w:val="20"/>
          <w:szCs w:val="20"/>
        </w:rPr>
      </w:pPr>
      <w:r w:rsidRPr="008A35FF">
        <w:rPr>
          <w:rFonts w:ascii="Times New Roman" w:eastAsia="等线" w:hAnsi="Times New Roman"/>
          <w:bCs/>
          <w:sz w:val="20"/>
          <w:szCs w:val="20"/>
        </w:rPr>
        <w:t>If UE receives DRX Command MAC CE,</w:t>
      </w:r>
      <w:r w:rsidRPr="008A35FF">
        <w:rPr>
          <w:rFonts w:ascii="Times New Roman" w:eastAsia="等线" w:hAnsi="Times New Roman"/>
          <w:sz w:val="20"/>
          <w:szCs w:val="20"/>
        </w:rPr>
        <w:t xml:space="preserve"> UE will use </w:t>
      </w:r>
      <w:r w:rsidR="005577B6" w:rsidRPr="008A35FF">
        <w:rPr>
          <w:rFonts w:ascii="Times New Roman" w:eastAsia="等线" w:hAnsi="Times New Roman"/>
          <w:sz w:val="20"/>
          <w:szCs w:val="20"/>
        </w:rPr>
        <w:t xml:space="preserve">Short DRX </w:t>
      </w:r>
      <w:r w:rsidR="007624BE" w:rsidRPr="008A35FF">
        <w:rPr>
          <w:rFonts w:ascii="Times New Roman" w:eastAsia="等线" w:hAnsi="Times New Roman"/>
          <w:sz w:val="20"/>
          <w:szCs w:val="20"/>
        </w:rPr>
        <w:t>cycle (if configured)</w:t>
      </w:r>
      <w:r w:rsidRPr="008A35FF">
        <w:rPr>
          <w:rFonts w:ascii="Times New Roman" w:eastAsia="等线" w:hAnsi="Times New Roman"/>
          <w:sz w:val="20"/>
          <w:szCs w:val="20"/>
        </w:rPr>
        <w:t xml:space="preserve"> according to current specification, </w:t>
      </w:r>
      <w:r w:rsidR="00490DD0" w:rsidRPr="008A35FF">
        <w:rPr>
          <w:rFonts w:ascii="Times New Roman" w:eastAsia="等线" w:hAnsi="Times New Roman"/>
          <w:bCs/>
          <w:sz w:val="20"/>
          <w:szCs w:val="20"/>
        </w:rPr>
        <w:t>s</w:t>
      </w:r>
      <w:r w:rsidRPr="008A35FF">
        <w:rPr>
          <w:rFonts w:ascii="Times New Roman" w:eastAsia="等线" w:hAnsi="Times New Roman"/>
          <w:bCs/>
          <w:sz w:val="20"/>
          <w:szCs w:val="20"/>
        </w:rPr>
        <w:t>ince Option</w:t>
      </w:r>
      <w:r w:rsidRPr="008A35FF">
        <w:rPr>
          <w:rFonts w:ascii="Times New Roman" w:eastAsia="等线" w:hAnsi="Times New Roman"/>
          <w:sz w:val="20"/>
          <w:szCs w:val="20"/>
        </w:rPr>
        <w:t xml:space="preserve"> 1-1 is only applied to </w:t>
      </w:r>
      <w:r w:rsidR="005577B6" w:rsidRPr="008A35FF">
        <w:rPr>
          <w:rFonts w:ascii="Times New Roman" w:eastAsia="等线" w:hAnsi="Times New Roman"/>
          <w:sz w:val="20"/>
          <w:szCs w:val="20"/>
        </w:rPr>
        <w:t>Long DRX cycle</w:t>
      </w:r>
      <w:r w:rsidRPr="008A35FF">
        <w:rPr>
          <w:rFonts w:ascii="Times New Roman" w:eastAsia="等线" w:hAnsi="Times New Roman"/>
          <w:sz w:val="20"/>
          <w:szCs w:val="20"/>
        </w:rPr>
        <w:t>, Option 1-1 won’t be used</w:t>
      </w:r>
      <w:r w:rsidR="00490DD0" w:rsidRPr="008A35FF">
        <w:rPr>
          <w:rFonts w:ascii="Times New Roman" w:eastAsia="等线" w:hAnsi="Times New Roman"/>
          <w:sz w:val="20"/>
          <w:szCs w:val="20"/>
        </w:rPr>
        <w:t xml:space="preserve"> in this case</w:t>
      </w:r>
      <w:r w:rsidRPr="008A35FF">
        <w:rPr>
          <w:rFonts w:ascii="Times New Roman" w:eastAsia="等线" w:hAnsi="Times New Roman"/>
          <w:sz w:val="20"/>
          <w:szCs w:val="20"/>
        </w:rPr>
        <w:t xml:space="preserve">. </w:t>
      </w:r>
    </w:p>
    <w:p w14:paraId="0DBEC4AE" w14:textId="4294FEAB" w:rsidR="00430C62" w:rsidRPr="008A35FF" w:rsidRDefault="00430C62" w:rsidP="00875E58">
      <w:pPr>
        <w:pStyle w:val="af9"/>
        <w:numPr>
          <w:ilvl w:val="0"/>
          <w:numId w:val="30"/>
        </w:numPr>
        <w:spacing w:after="120"/>
        <w:ind w:firstLineChars="0"/>
        <w:rPr>
          <w:rFonts w:ascii="Times New Roman" w:eastAsia="等线" w:hAnsi="Times New Roman"/>
          <w:sz w:val="20"/>
          <w:szCs w:val="20"/>
        </w:rPr>
      </w:pPr>
      <w:r w:rsidRPr="008A35FF">
        <w:rPr>
          <w:rFonts w:ascii="Times New Roman" w:eastAsia="等线" w:hAnsi="Times New Roman"/>
          <w:bCs/>
          <w:sz w:val="20"/>
          <w:szCs w:val="20"/>
        </w:rPr>
        <w:t>If UE receives Long DRX Command MAC CE</w:t>
      </w:r>
      <w:r w:rsidR="008A35FF" w:rsidRPr="008A35FF">
        <w:rPr>
          <w:rFonts w:ascii="Times New Roman" w:eastAsia="等线" w:hAnsi="Times New Roman" w:hint="eastAsia"/>
          <w:bCs/>
          <w:sz w:val="20"/>
          <w:szCs w:val="20"/>
        </w:rPr>
        <w:t xml:space="preserve"> or </w:t>
      </w:r>
      <w:r w:rsidR="008A35FF" w:rsidRPr="008A35FF">
        <w:rPr>
          <w:rFonts w:ascii="Times New Roman" w:eastAsia="等线" w:hAnsi="Times New Roman"/>
          <w:bCs/>
          <w:sz w:val="20"/>
          <w:szCs w:val="20"/>
        </w:rPr>
        <w:t>DRX Command MAC CE</w:t>
      </w:r>
      <w:r w:rsidR="008A35FF" w:rsidRPr="008A35FF">
        <w:rPr>
          <w:rFonts w:ascii="Times New Roman" w:eastAsia="等线" w:hAnsi="Times New Roman" w:hint="eastAsia"/>
          <w:bCs/>
          <w:sz w:val="20"/>
          <w:szCs w:val="20"/>
        </w:rPr>
        <w:t xml:space="preserve"> in case Short DRX cycle is not configured</w:t>
      </w:r>
      <w:r w:rsidRPr="008A35FF">
        <w:rPr>
          <w:rFonts w:ascii="Times New Roman" w:eastAsia="等线" w:hAnsi="Times New Roman"/>
          <w:bCs/>
          <w:sz w:val="20"/>
          <w:szCs w:val="20"/>
        </w:rPr>
        <w:t>,</w:t>
      </w:r>
      <w:r w:rsidRPr="008A35FF">
        <w:rPr>
          <w:rFonts w:ascii="Times New Roman" w:eastAsia="等线" w:hAnsi="Times New Roman"/>
          <w:sz w:val="20"/>
          <w:szCs w:val="20"/>
        </w:rPr>
        <w:t xml:space="preserve"> UE will use </w:t>
      </w:r>
      <w:r w:rsidR="005577B6" w:rsidRPr="008A35FF">
        <w:rPr>
          <w:rFonts w:ascii="Times New Roman" w:eastAsia="等线" w:hAnsi="Times New Roman"/>
          <w:sz w:val="20"/>
          <w:szCs w:val="20"/>
        </w:rPr>
        <w:t>Long DRX cycle</w:t>
      </w:r>
      <w:r w:rsidRPr="008A35FF">
        <w:rPr>
          <w:rFonts w:ascii="Times New Roman" w:eastAsia="等线" w:hAnsi="Times New Roman"/>
          <w:sz w:val="20"/>
          <w:szCs w:val="20"/>
        </w:rPr>
        <w:t xml:space="preserve"> according to current specification, </w:t>
      </w:r>
      <w:r w:rsidR="00490DD0" w:rsidRPr="008A35FF">
        <w:rPr>
          <w:rFonts w:ascii="Times New Roman" w:eastAsia="等线" w:hAnsi="Times New Roman"/>
          <w:sz w:val="20"/>
          <w:szCs w:val="20"/>
        </w:rPr>
        <w:t>since UE will leave the C-DRX Active time</w:t>
      </w:r>
      <w:r w:rsidR="00490DD0" w:rsidRPr="008A35FF">
        <w:rPr>
          <w:rFonts w:ascii="Times New Roman" w:hAnsi="Times New Roman"/>
          <w:sz w:val="20"/>
          <w:szCs w:val="20"/>
        </w:rPr>
        <w:t xml:space="preserve"> </w:t>
      </w:r>
      <w:r w:rsidR="00490DD0" w:rsidRPr="008A35FF">
        <w:rPr>
          <w:rFonts w:ascii="Times New Roman" w:eastAsia="等线" w:hAnsi="Times New Roman"/>
          <w:sz w:val="20"/>
          <w:szCs w:val="20"/>
        </w:rPr>
        <w:t xml:space="preserve">when Long DRX Command MAC CE is received, </w:t>
      </w:r>
      <w:r w:rsidRPr="008A35FF">
        <w:rPr>
          <w:rFonts w:ascii="Times New Roman" w:eastAsia="等线" w:hAnsi="Times New Roman"/>
          <w:sz w:val="20"/>
          <w:szCs w:val="20"/>
        </w:rPr>
        <w:t xml:space="preserve">the LP-WUS will be </w:t>
      </w:r>
      <w:r w:rsidR="00490DD0" w:rsidRPr="008A35FF">
        <w:rPr>
          <w:rFonts w:ascii="Times New Roman" w:eastAsia="等线" w:hAnsi="Times New Roman"/>
          <w:sz w:val="20"/>
          <w:szCs w:val="20"/>
        </w:rPr>
        <w:t>mo</w:t>
      </w:r>
      <w:r w:rsidR="00616574" w:rsidRPr="008A35FF">
        <w:rPr>
          <w:rFonts w:ascii="Times New Roman" w:eastAsia="等线" w:hAnsi="Times New Roman"/>
          <w:sz w:val="20"/>
          <w:szCs w:val="20"/>
        </w:rPr>
        <w:t>ni</w:t>
      </w:r>
      <w:r w:rsidR="00490DD0" w:rsidRPr="008A35FF">
        <w:rPr>
          <w:rFonts w:ascii="Times New Roman" w:eastAsia="等线" w:hAnsi="Times New Roman"/>
          <w:sz w:val="20"/>
          <w:szCs w:val="20"/>
        </w:rPr>
        <w:t>tored in this case</w:t>
      </w:r>
      <w:r w:rsidRPr="008A35FF">
        <w:rPr>
          <w:rFonts w:ascii="Times New Roman" w:eastAsia="等线" w:hAnsi="Times New Roman"/>
          <w:sz w:val="20"/>
          <w:szCs w:val="20"/>
        </w:rPr>
        <w:t xml:space="preserve">. </w:t>
      </w:r>
    </w:p>
    <w:p w14:paraId="5B26711E" w14:textId="7E514D84" w:rsidR="00490DD0" w:rsidRPr="008A35FF" w:rsidRDefault="00490DD0" w:rsidP="00875E58">
      <w:pPr>
        <w:spacing w:after="120"/>
        <w:jc w:val="both"/>
        <w:rPr>
          <w:rFonts w:eastAsia="等线"/>
          <w:b/>
          <w:szCs w:val="20"/>
          <w:lang w:eastAsia="zh-CN"/>
        </w:rPr>
      </w:pPr>
      <w:r w:rsidRPr="008A35FF">
        <w:rPr>
          <w:rFonts w:eastAsia="等线"/>
          <w:b/>
          <w:szCs w:val="20"/>
          <w:lang w:eastAsia="zh-CN"/>
        </w:rPr>
        <w:t xml:space="preserve">Proposal 1: </w:t>
      </w:r>
      <w:bookmarkStart w:id="3" w:name="OLE_LINK4"/>
      <w:r w:rsidRPr="008A35FF">
        <w:rPr>
          <w:rFonts w:eastAsia="等线"/>
          <w:b/>
          <w:szCs w:val="20"/>
          <w:lang w:eastAsia="zh-CN"/>
        </w:rPr>
        <w:t xml:space="preserve">RAN2 confirms </w:t>
      </w:r>
      <w:r w:rsidR="00AF16CB" w:rsidRPr="008A35FF">
        <w:rPr>
          <w:rFonts w:eastAsia="等线"/>
          <w:b/>
          <w:szCs w:val="20"/>
          <w:lang w:eastAsia="zh-CN"/>
        </w:rPr>
        <w:t xml:space="preserve">in </w:t>
      </w:r>
      <w:r w:rsidRPr="008A35FF">
        <w:rPr>
          <w:rFonts w:eastAsia="等线"/>
          <w:b/>
          <w:szCs w:val="20"/>
          <w:lang w:eastAsia="zh-CN"/>
        </w:rPr>
        <w:t>Option 1-1</w:t>
      </w:r>
      <w:r w:rsidR="00AF16CB" w:rsidRPr="008A35FF">
        <w:rPr>
          <w:rFonts w:eastAsia="等线"/>
          <w:b/>
          <w:szCs w:val="20"/>
          <w:lang w:eastAsia="zh-CN"/>
        </w:rPr>
        <w:t>,</w:t>
      </w:r>
      <w:r w:rsidRPr="008A35FF">
        <w:rPr>
          <w:rFonts w:eastAsia="等线"/>
          <w:b/>
          <w:szCs w:val="20"/>
          <w:lang w:eastAsia="zh-CN"/>
        </w:rPr>
        <w:t xml:space="preserve"> LP-WUS is only </w:t>
      </w:r>
      <w:r w:rsidR="002215FB" w:rsidRPr="008A35FF">
        <w:rPr>
          <w:rFonts w:eastAsia="等线"/>
          <w:b/>
          <w:szCs w:val="20"/>
          <w:lang w:eastAsia="zh-CN"/>
        </w:rPr>
        <w:t xml:space="preserve">applied </w:t>
      </w:r>
      <w:r w:rsidRPr="008A35FF">
        <w:rPr>
          <w:rFonts w:eastAsia="等线"/>
          <w:b/>
          <w:szCs w:val="20"/>
          <w:lang w:eastAsia="zh-CN"/>
        </w:rPr>
        <w:t xml:space="preserve">when UE using </w:t>
      </w:r>
      <w:r w:rsidR="005577B6" w:rsidRPr="008A35FF">
        <w:rPr>
          <w:rFonts w:eastAsia="等线"/>
          <w:b/>
          <w:szCs w:val="20"/>
          <w:lang w:eastAsia="zh-CN"/>
        </w:rPr>
        <w:t>Long DRX cycle</w:t>
      </w:r>
      <w:r w:rsidRPr="008A35FF">
        <w:rPr>
          <w:rFonts w:eastAsia="等线"/>
          <w:b/>
          <w:szCs w:val="20"/>
          <w:lang w:eastAsia="zh-CN"/>
        </w:rPr>
        <w:t>.</w:t>
      </w:r>
    </w:p>
    <w:bookmarkEnd w:id="3"/>
    <w:p w14:paraId="7246C7EF" w14:textId="3F7E5499" w:rsidR="00490DD0" w:rsidRPr="008A35FF" w:rsidRDefault="00490DD0" w:rsidP="00490DD0">
      <w:pPr>
        <w:pStyle w:val="af9"/>
        <w:numPr>
          <w:ilvl w:val="0"/>
          <w:numId w:val="30"/>
        </w:numPr>
        <w:spacing w:after="120"/>
        <w:ind w:firstLineChars="0"/>
        <w:rPr>
          <w:rFonts w:ascii="Times New Roman" w:eastAsia="等线" w:hAnsi="Times New Roman"/>
          <w:b/>
          <w:sz w:val="20"/>
          <w:szCs w:val="20"/>
        </w:rPr>
      </w:pPr>
      <w:r w:rsidRPr="008A35FF">
        <w:rPr>
          <w:rFonts w:ascii="Times New Roman" w:eastAsia="等线" w:hAnsi="Times New Roman"/>
          <w:b/>
          <w:sz w:val="20"/>
          <w:szCs w:val="20"/>
        </w:rPr>
        <w:lastRenderedPageBreak/>
        <w:t xml:space="preserve">If UE receives DRX Command MAC CE, UE will use </w:t>
      </w:r>
      <w:r w:rsidR="005577B6" w:rsidRPr="008A35FF">
        <w:rPr>
          <w:rFonts w:ascii="Times New Roman" w:eastAsia="等线" w:hAnsi="Times New Roman"/>
          <w:b/>
          <w:sz w:val="20"/>
          <w:szCs w:val="20"/>
        </w:rPr>
        <w:t>Short DRX cycle</w:t>
      </w:r>
      <w:r w:rsidR="0075240A" w:rsidRPr="008A35FF">
        <w:rPr>
          <w:rFonts w:ascii="Times New Roman" w:eastAsia="等线" w:hAnsi="Times New Roman"/>
          <w:b/>
          <w:sz w:val="20"/>
          <w:szCs w:val="20"/>
        </w:rPr>
        <w:t xml:space="preserve"> (if configured)</w:t>
      </w:r>
      <w:r w:rsidRPr="008A35FF">
        <w:rPr>
          <w:rFonts w:ascii="Times New Roman" w:eastAsia="等线" w:hAnsi="Times New Roman"/>
          <w:b/>
          <w:sz w:val="20"/>
          <w:szCs w:val="20"/>
        </w:rPr>
        <w:t xml:space="preserve"> according to current specification, since Option 1-1 is only applied to </w:t>
      </w:r>
      <w:r w:rsidR="005577B6" w:rsidRPr="008A35FF">
        <w:rPr>
          <w:rFonts w:ascii="Times New Roman" w:eastAsia="等线" w:hAnsi="Times New Roman"/>
          <w:b/>
          <w:sz w:val="20"/>
          <w:szCs w:val="20"/>
        </w:rPr>
        <w:t>Long DRX cycle</w:t>
      </w:r>
      <w:r w:rsidRPr="008A35FF">
        <w:rPr>
          <w:rFonts w:ascii="Times New Roman" w:eastAsia="等线" w:hAnsi="Times New Roman"/>
          <w:b/>
          <w:sz w:val="20"/>
          <w:szCs w:val="20"/>
        </w:rPr>
        <w:t xml:space="preserve">, Option 1-1 won’t be used in this case. </w:t>
      </w:r>
    </w:p>
    <w:p w14:paraId="20B45402" w14:textId="0CC2D32D" w:rsidR="00490DD0" w:rsidRPr="008A35FF" w:rsidRDefault="005E66FB" w:rsidP="00430C62">
      <w:pPr>
        <w:spacing w:after="120"/>
        <w:jc w:val="both"/>
        <w:rPr>
          <w:rFonts w:eastAsia="等线"/>
          <w:bCs/>
          <w:szCs w:val="20"/>
          <w:lang w:eastAsia="zh-CN"/>
        </w:rPr>
      </w:pPr>
      <w:r>
        <w:rPr>
          <w:rFonts w:eastAsia="等线" w:hint="eastAsia"/>
          <w:bCs/>
          <w:szCs w:val="20"/>
          <w:lang w:eastAsia="zh-CN"/>
        </w:rPr>
        <w:t xml:space="preserve">For </w:t>
      </w:r>
      <w:r w:rsidR="00430C62" w:rsidRPr="008A35FF">
        <w:rPr>
          <w:rFonts w:eastAsia="等线"/>
          <w:bCs/>
          <w:szCs w:val="20"/>
          <w:lang w:eastAsia="zh-CN"/>
        </w:rPr>
        <w:t>Option 1-</w:t>
      </w:r>
      <w:r w:rsidR="00490DD0" w:rsidRPr="008A35FF">
        <w:rPr>
          <w:rFonts w:eastAsia="等线"/>
          <w:bCs/>
          <w:szCs w:val="20"/>
          <w:lang w:eastAsia="zh-CN"/>
        </w:rPr>
        <w:t>2</w:t>
      </w:r>
      <w:r w:rsidR="00430C62" w:rsidRPr="008A35FF">
        <w:rPr>
          <w:rFonts w:eastAsia="等线"/>
          <w:bCs/>
          <w:szCs w:val="20"/>
          <w:lang w:eastAsia="zh-CN"/>
        </w:rPr>
        <w:t xml:space="preserve">, </w:t>
      </w:r>
      <w:r w:rsidR="00490DD0" w:rsidRPr="008A35FF">
        <w:rPr>
          <w:rFonts w:eastAsia="等线"/>
          <w:bCs/>
          <w:szCs w:val="20"/>
          <w:lang w:eastAsia="zh-CN"/>
        </w:rPr>
        <w:t>RAN2 has the following agreements</w:t>
      </w:r>
      <w:r w:rsidR="007624BE" w:rsidRPr="008A35FF">
        <w:rPr>
          <w:rFonts w:eastAsia="等线"/>
          <w:bCs/>
          <w:szCs w:val="20"/>
          <w:lang w:eastAsia="zh-CN"/>
        </w:rPr>
        <w:t xml:space="preserve"> [3]</w:t>
      </w:r>
      <w:r w:rsidR="00490DD0" w:rsidRPr="008A35FF">
        <w:rPr>
          <w:rFonts w:eastAsia="等线"/>
          <w:bCs/>
          <w:szCs w:val="20"/>
          <w:lang w:eastAsia="zh-CN"/>
        </w:rPr>
        <w:t>:</w:t>
      </w:r>
    </w:p>
    <w:tbl>
      <w:tblPr>
        <w:tblStyle w:val="af3"/>
        <w:tblW w:w="0" w:type="auto"/>
        <w:tblLook w:val="04A0" w:firstRow="1" w:lastRow="0" w:firstColumn="1" w:lastColumn="0" w:noHBand="0" w:noVBand="1"/>
      </w:tblPr>
      <w:tblGrid>
        <w:gridCol w:w="9628"/>
      </w:tblGrid>
      <w:tr w:rsidR="00490DD0" w:rsidRPr="008A35FF" w14:paraId="25C960DE" w14:textId="77777777" w:rsidTr="00490DD0">
        <w:tc>
          <w:tcPr>
            <w:tcW w:w="9628" w:type="dxa"/>
          </w:tcPr>
          <w:p w14:paraId="186CECE9" w14:textId="6E388148" w:rsidR="00490DD0" w:rsidRPr="008A35FF" w:rsidRDefault="00490DD0" w:rsidP="00490DD0">
            <w:pPr>
              <w:pStyle w:val="Agreement"/>
              <w:tabs>
                <w:tab w:val="num" w:pos="1619"/>
              </w:tabs>
              <w:spacing w:before="0" w:after="120"/>
              <w:ind w:left="714" w:hanging="357"/>
              <w:jc w:val="both"/>
              <w:rPr>
                <w:rFonts w:ascii="Times New Roman" w:eastAsia="等线" w:hAnsi="Times New Roman"/>
                <w:bCs/>
                <w:szCs w:val="20"/>
                <w:lang w:eastAsia="zh-CN"/>
              </w:rPr>
            </w:pPr>
            <w:r w:rsidRPr="008A35FF">
              <w:rPr>
                <w:rFonts w:ascii="Times New Roman" w:hAnsi="Times New Roman"/>
                <w:lang w:eastAsia="zh-CN"/>
              </w:rPr>
              <w:t xml:space="preserve">The </w:t>
            </w:r>
            <w:r w:rsidRPr="008A35FF">
              <w:rPr>
                <w:rFonts w:ascii="Times New Roman" w:hAnsi="Times New Roman"/>
                <w:i/>
                <w:iCs/>
                <w:lang w:eastAsia="zh-CN"/>
              </w:rPr>
              <w:t>drx-onDurationTimer</w:t>
            </w:r>
            <w:r w:rsidRPr="008A35FF">
              <w:rPr>
                <w:rFonts w:ascii="Times New Roman" w:hAnsi="Times New Roman"/>
                <w:lang w:eastAsia="zh-CN"/>
              </w:rPr>
              <w:t xml:space="preserve"> is not started with Option 1-2 LP-WUS.</w:t>
            </w:r>
            <w:r w:rsidRPr="008A35FF">
              <w:rPr>
                <w:rFonts w:ascii="Times New Roman" w:hAnsi="Times New Roman"/>
              </w:rPr>
              <w:t xml:space="preserve"> </w:t>
            </w:r>
          </w:p>
        </w:tc>
      </w:tr>
    </w:tbl>
    <w:p w14:paraId="7C4C39AC" w14:textId="51AAF096" w:rsidR="005E66FB" w:rsidRPr="00A12F21" w:rsidRDefault="00490DD0" w:rsidP="00430C62">
      <w:pPr>
        <w:spacing w:after="120"/>
        <w:jc w:val="both"/>
        <w:rPr>
          <w:rFonts w:eastAsiaTheme="minorEastAsia"/>
          <w:lang w:eastAsia="zh-CN"/>
        </w:rPr>
      </w:pPr>
      <w:r w:rsidRPr="008A35FF">
        <w:rPr>
          <w:rFonts w:eastAsia="等线"/>
          <w:bCs/>
          <w:szCs w:val="20"/>
          <w:lang w:eastAsia="zh-CN"/>
        </w:rPr>
        <w:t xml:space="preserve">It could be observed that </w:t>
      </w:r>
      <w:r w:rsidR="00621EAB">
        <w:rPr>
          <w:rFonts w:eastAsia="等线" w:hint="eastAsia"/>
          <w:bCs/>
          <w:szCs w:val="20"/>
          <w:lang w:eastAsia="zh-CN"/>
        </w:rPr>
        <w:t>for LP-WUS Option 1-2</w:t>
      </w:r>
      <w:r w:rsidR="00621EAB">
        <w:rPr>
          <w:rFonts w:eastAsia="等线"/>
          <w:bCs/>
          <w:szCs w:val="20"/>
          <w:lang w:eastAsia="zh-CN"/>
        </w:rPr>
        <w:t>, there is</w:t>
      </w:r>
      <w:r w:rsidR="00621EAB">
        <w:rPr>
          <w:rFonts w:eastAsia="等线" w:hint="eastAsia"/>
          <w:bCs/>
          <w:szCs w:val="20"/>
          <w:lang w:eastAsia="zh-CN"/>
        </w:rPr>
        <w:t xml:space="preserve"> </w:t>
      </w:r>
      <w:r w:rsidRPr="008A35FF">
        <w:rPr>
          <w:rFonts w:eastAsia="等线"/>
          <w:bCs/>
          <w:szCs w:val="20"/>
          <w:lang w:eastAsia="zh-CN"/>
        </w:rPr>
        <w:t xml:space="preserve">no </w:t>
      </w:r>
      <w:r w:rsidR="005E66FB">
        <w:rPr>
          <w:rFonts w:eastAsia="等线" w:hint="eastAsia"/>
          <w:bCs/>
          <w:szCs w:val="20"/>
          <w:lang w:eastAsia="zh-CN"/>
        </w:rPr>
        <w:t xml:space="preserve">difference </w:t>
      </w:r>
      <w:r w:rsidR="00B0428B">
        <w:rPr>
          <w:rFonts w:eastAsia="等线"/>
          <w:bCs/>
          <w:szCs w:val="20"/>
          <w:lang w:eastAsia="zh-CN"/>
        </w:rPr>
        <w:t>for</w:t>
      </w:r>
      <w:r w:rsidR="00340CB7">
        <w:rPr>
          <w:rFonts w:eastAsia="等线"/>
          <w:bCs/>
          <w:szCs w:val="20"/>
          <w:lang w:eastAsia="zh-CN"/>
        </w:rPr>
        <w:t xml:space="preserve"> UE behaviour on LP-WUS monitoring and PDCCH monitoring </w:t>
      </w:r>
      <w:r w:rsidRPr="008A35FF">
        <w:rPr>
          <w:rFonts w:eastAsia="等线"/>
          <w:bCs/>
          <w:szCs w:val="20"/>
          <w:lang w:eastAsia="zh-CN"/>
        </w:rPr>
        <w:t xml:space="preserve">between </w:t>
      </w:r>
      <w:r w:rsidR="005577B6" w:rsidRPr="008A35FF">
        <w:rPr>
          <w:rFonts w:eastAsia="等线"/>
          <w:bCs/>
          <w:szCs w:val="20"/>
          <w:lang w:eastAsia="zh-CN"/>
        </w:rPr>
        <w:t>Long DRX cycle</w:t>
      </w:r>
      <w:r w:rsidRPr="008A35FF">
        <w:rPr>
          <w:rFonts w:eastAsia="等线"/>
          <w:bCs/>
          <w:szCs w:val="20"/>
          <w:lang w:eastAsia="zh-CN"/>
        </w:rPr>
        <w:t xml:space="preserve"> and </w:t>
      </w:r>
      <w:r w:rsidR="005577B6" w:rsidRPr="008A35FF">
        <w:rPr>
          <w:rFonts w:eastAsia="等线"/>
          <w:bCs/>
          <w:szCs w:val="20"/>
          <w:lang w:eastAsia="zh-CN"/>
        </w:rPr>
        <w:t>Short DRX cycle</w:t>
      </w:r>
      <w:r w:rsidRPr="008A35FF">
        <w:rPr>
          <w:rFonts w:eastAsia="等线"/>
          <w:bCs/>
          <w:szCs w:val="20"/>
          <w:lang w:eastAsia="zh-CN"/>
        </w:rPr>
        <w:t xml:space="preserve">. </w:t>
      </w:r>
      <w:r w:rsidR="005E66FB">
        <w:rPr>
          <w:rFonts w:eastAsiaTheme="minorEastAsia" w:hint="eastAsia"/>
          <w:lang w:eastAsia="zh-CN"/>
        </w:rPr>
        <w:t>N</w:t>
      </w:r>
      <w:r w:rsidR="00DF677A" w:rsidRPr="008A35FF">
        <w:rPr>
          <w:lang w:eastAsia="zh-CN"/>
        </w:rPr>
        <w:t xml:space="preserve">o matter Long DRX cycle or Short DRX cycle is used, </w:t>
      </w:r>
      <w:r w:rsidR="005E66FB">
        <w:rPr>
          <w:rFonts w:eastAsiaTheme="minorEastAsia" w:hint="eastAsia"/>
          <w:lang w:eastAsia="zh-CN"/>
        </w:rPr>
        <w:t xml:space="preserve">UE configured with </w:t>
      </w:r>
      <w:r w:rsidR="006C0478">
        <w:rPr>
          <w:rFonts w:eastAsiaTheme="minorEastAsia"/>
          <w:lang w:eastAsia="zh-CN"/>
        </w:rPr>
        <w:t>LP-WUS</w:t>
      </w:r>
      <w:r w:rsidR="006C0478">
        <w:rPr>
          <w:rFonts w:eastAsiaTheme="minorEastAsia" w:hint="eastAsia"/>
          <w:lang w:eastAsia="zh-CN"/>
        </w:rPr>
        <w:t xml:space="preserve"> </w:t>
      </w:r>
      <w:r w:rsidR="005E66FB">
        <w:rPr>
          <w:rFonts w:eastAsiaTheme="minorEastAsia" w:hint="eastAsia"/>
          <w:lang w:eastAsia="zh-CN"/>
        </w:rPr>
        <w:t>Option 1-2</w:t>
      </w:r>
      <w:r w:rsidR="004A6BF0">
        <w:rPr>
          <w:rFonts w:eastAsiaTheme="minorEastAsia"/>
          <w:lang w:eastAsia="zh-CN"/>
        </w:rPr>
        <w:t xml:space="preserve"> </w:t>
      </w:r>
      <w:r w:rsidR="005E66FB">
        <w:rPr>
          <w:rFonts w:eastAsiaTheme="minorEastAsia" w:hint="eastAsia"/>
          <w:lang w:eastAsia="zh-CN"/>
        </w:rPr>
        <w:t>has the same behaviour, i.e., UE monitors LP-WUS outside C-DRX Active Time and starts to monitor PDCCH after receiving LP-WUS during the timer triggered by LP-WUS.</w:t>
      </w:r>
    </w:p>
    <w:p w14:paraId="494BE455" w14:textId="585DDBBF" w:rsidR="00490DD0" w:rsidRPr="008A35FF" w:rsidRDefault="00E17330" w:rsidP="00430C62">
      <w:pPr>
        <w:spacing w:after="120"/>
        <w:jc w:val="both"/>
        <w:rPr>
          <w:rFonts w:eastAsia="等线"/>
          <w:bCs/>
          <w:szCs w:val="20"/>
          <w:lang w:eastAsia="zh-CN"/>
        </w:rPr>
      </w:pPr>
      <w:r w:rsidRPr="008A35FF">
        <w:rPr>
          <w:lang w:eastAsia="zh-CN"/>
        </w:rPr>
        <w:t xml:space="preserve">In this way, </w:t>
      </w:r>
      <w:r w:rsidR="005E66FB">
        <w:rPr>
          <w:rFonts w:eastAsiaTheme="minorEastAsia" w:hint="eastAsia"/>
          <w:lang w:eastAsia="zh-CN"/>
        </w:rPr>
        <w:t>i</w:t>
      </w:r>
      <w:r w:rsidR="005E66FB" w:rsidRPr="005E66FB">
        <w:rPr>
          <w:lang w:eastAsia="zh-CN"/>
        </w:rPr>
        <w:t xml:space="preserve">t is up to network to configure UE to use short or long DRX cycle. </w:t>
      </w:r>
      <w:r w:rsidR="005E66FB">
        <w:rPr>
          <w:rFonts w:eastAsiaTheme="minorEastAsia" w:hint="eastAsia"/>
          <w:lang w:eastAsia="zh-CN"/>
        </w:rPr>
        <w:t>While</w:t>
      </w:r>
      <w:r w:rsidR="005E66FB" w:rsidRPr="005E66FB">
        <w:rPr>
          <w:lang w:eastAsia="zh-CN"/>
        </w:rPr>
        <w:t xml:space="preserve"> in typical case, </w:t>
      </w:r>
      <w:r w:rsidR="005E66FB">
        <w:rPr>
          <w:rFonts w:eastAsiaTheme="minorEastAsia" w:hint="eastAsia"/>
          <w:lang w:eastAsia="zh-CN"/>
        </w:rPr>
        <w:t>network</w:t>
      </w:r>
      <w:r w:rsidR="005E66FB" w:rsidRPr="005E66FB">
        <w:rPr>
          <w:lang w:eastAsia="zh-CN"/>
        </w:rPr>
        <w:t xml:space="preserve"> will only configure long DRX cycle when using LP-WUS </w:t>
      </w:r>
      <w:r w:rsidR="00A1556D">
        <w:rPr>
          <w:lang w:eastAsia="zh-CN"/>
        </w:rPr>
        <w:t>O</w:t>
      </w:r>
      <w:r w:rsidR="005E66FB" w:rsidRPr="005E66FB">
        <w:rPr>
          <w:lang w:eastAsia="zh-CN"/>
        </w:rPr>
        <w:t>ption 1-2</w:t>
      </w:r>
      <w:r w:rsidR="009B50B2" w:rsidRPr="008A35FF">
        <w:rPr>
          <w:lang w:eastAsia="zh-CN"/>
        </w:rPr>
        <w:t xml:space="preserve">. </w:t>
      </w:r>
      <w:r w:rsidR="00490DD0" w:rsidRPr="008A35FF">
        <w:rPr>
          <w:rFonts w:eastAsia="等线"/>
          <w:bCs/>
          <w:szCs w:val="20"/>
          <w:lang w:eastAsia="zh-CN"/>
        </w:rPr>
        <w:t xml:space="preserve">Thus, </w:t>
      </w:r>
      <w:r w:rsidR="0041461D" w:rsidRPr="008A35FF">
        <w:rPr>
          <w:rFonts w:eastAsia="等线"/>
          <w:bCs/>
          <w:szCs w:val="20"/>
          <w:lang w:eastAsia="zh-CN"/>
        </w:rPr>
        <w:t>there is no restriction on Long DRX cycle and Short DRX cycle for</w:t>
      </w:r>
      <w:r w:rsidR="00490DD0" w:rsidRPr="008A35FF">
        <w:rPr>
          <w:rFonts w:eastAsia="等线"/>
          <w:bCs/>
          <w:szCs w:val="20"/>
          <w:lang w:eastAsia="zh-CN"/>
        </w:rPr>
        <w:t xml:space="preserve"> </w:t>
      </w:r>
      <w:r w:rsidR="0041461D" w:rsidRPr="008A35FF">
        <w:rPr>
          <w:rFonts w:eastAsia="等线"/>
          <w:bCs/>
          <w:szCs w:val="20"/>
          <w:lang w:eastAsia="zh-CN"/>
        </w:rPr>
        <w:t xml:space="preserve">the use of </w:t>
      </w:r>
      <w:r w:rsidR="00490DD0" w:rsidRPr="008A35FF">
        <w:rPr>
          <w:rFonts w:eastAsia="等线"/>
          <w:bCs/>
          <w:szCs w:val="20"/>
          <w:lang w:eastAsia="zh-CN"/>
        </w:rPr>
        <w:t>LP-WUS</w:t>
      </w:r>
      <w:r w:rsidR="00FE2CF0">
        <w:rPr>
          <w:rFonts w:eastAsia="等线"/>
          <w:bCs/>
          <w:szCs w:val="20"/>
          <w:lang w:eastAsia="zh-CN"/>
        </w:rPr>
        <w:t xml:space="preserve"> Option 1-2, and the LP-WUS operation will not be affected by either long and short DRX configuration</w:t>
      </w:r>
      <w:r w:rsidR="001144F6">
        <w:rPr>
          <w:rFonts w:eastAsia="等线"/>
          <w:bCs/>
          <w:szCs w:val="20"/>
          <w:lang w:eastAsia="zh-CN"/>
        </w:rPr>
        <w:t>, i.e. no spec impact</w:t>
      </w:r>
      <w:r w:rsidR="00FE2CF0">
        <w:rPr>
          <w:rFonts w:eastAsia="等线"/>
          <w:bCs/>
          <w:szCs w:val="20"/>
          <w:lang w:eastAsia="zh-CN"/>
        </w:rPr>
        <w:t xml:space="preserve">. </w:t>
      </w:r>
    </w:p>
    <w:p w14:paraId="3FAC0350" w14:textId="1245B9E1" w:rsidR="00490DD0" w:rsidRPr="008A35FF" w:rsidRDefault="005E66FB" w:rsidP="00EB264E">
      <w:pPr>
        <w:spacing w:after="120"/>
        <w:jc w:val="both"/>
        <w:rPr>
          <w:rFonts w:eastAsia="等线"/>
          <w:b/>
          <w:szCs w:val="20"/>
          <w:lang w:eastAsia="zh-CN"/>
        </w:rPr>
      </w:pPr>
      <w:r w:rsidRPr="005E66FB">
        <w:rPr>
          <w:rFonts w:eastAsia="等线"/>
          <w:b/>
          <w:szCs w:val="20"/>
          <w:lang w:eastAsia="zh-CN"/>
        </w:rPr>
        <w:t xml:space="preserve">Proposal </w:t>
      </w:r>
      <w:r w:rsidR="00FB5311">
        <w:rPr>
          <w:rFonts w:eastAsia="等线" w:hint="eastAsia"/>
          <w:b/>
          <w:szCs w:val="20"/>
          <w:lang w:eastAsia="zh-CN"/>
        </w:rPr>
        <w:t>2</w:t>
      </w:r>
      <w:r w:rsidRPr="005E66FB">
        <w:rPr>
          <w:rFonts w:eastAsia="等线"/>
          <w:b/>
          <w:szCs w:val="20"/>
          <w:lang w:eastAsia="zh-CN"/>
        </w:rPr>
        <w:t xml:space="preserve">: RAN2 confirms in Option 1-2, LP-WUS </w:t>
      </w:r>
      <w:r w:rsidR="007A3EC4">
        <w:rPr>
          <w:rFonts w:eastAsia="等线"/>
          <w:b/>
          <w:szCs w:val="20"/>
          <w:lang w:eastAsia="zh-CN"/>
        </w:rPr>
        <w:t xml:space="preserve">operator </w:t>
      </w:r>
      <w:r w:rsidRPr="005E66FB">
        <w:rPr>
          <w:rFonts w:eastAsia="等线"/>
          <w:b/>
          <w:szCs w:val="20"/>
          <w:lang w:eastAsia="zh-CN"/>
        </w:rPr>
        <w:t xml:space="preserve">is </w:t>
      </w:r>
      <w:r w:rsidR="007A3EC4">
        <w:rPr>
          <w:rFonts w:eastAsia="等线"/>
          <w:b/>
          <w:szCs w:val="20"/>
          <w:lang w:eastAsia="zh-CN"/>
        </w:rPr>
        <w:t xml:space="preserve">not affected by short DRX configuration, </w:t>
      </w:r>
      <w:r w:rsidR="007A3EC4" w:rsidRPr="007A3EC4">
        <w:rPr>
          <w:rFonts w:eastAsia="等线"/>
          <w:b/>
          <w:szCs w:val="20"/>
          <w:lang w:eastAsia="zh-CN"/>
        </w:rPr>
        <w:t>i.e. no spec impact</w:t>
      </w:r>
      <w:r w:rsidRPr="005E66FB">
        <w:rPr>
          <w:rFonts w:eastAsia="等线"/>
          <w:b/>
          <w:szCs w:val="20"/>
          <w:lang w:eastAsia="zh-CN"/>
        </w:rPr>
        <w:t>. LP-WUS is monitored outside active time, and UE starts to monitor PDCCH in the new timer after receiving LP-WUS</w:t>
      </w:r>
      <w:r w:rsidR="007A3EC4">
        <w:rPr>
          <w:rFonts w:eastAsia="等线"/>
          <w:b/>
          <w:szCs w:val="20"/>
          <w:lang w:eastAsia="zh-CN"/>
        </w:rPr>
        <w:t>, as captured in MAC</w:t>
      </w:r>
      <w:r w:rsidRPr="005E66FB">
        <w:rPr>
          <w:rFonts w:eastAsia="等线"/>
          <w:b/>
          <w:szCs w:val="20"/>
          <w:lang w:eastAsia="zh-CN"/>
        </w:rPr>
        <w:t>.</w:t>
      </w:r>
    </w:p>
    <w:p w14:paraId="7A90DC7C" w14:textId="1082C4CE" w:rsidR="005E66FB" w:rsidRDefault="005E66FB" w:rsidP="005E66FB">
      <w:pPr>
        <w:keepNext/>
        <w:keepLines/>
        <w:widowControl w:val="0"/>
        <w:numPr>
          <w:ilvl w:val="1"/>
          <w:numId w:val="9"/>
        </w:numPr>
        <w:spacing w:before="180" w:after="180"/>
        <w:jc w:val="both"/>
        <w:outlineLvl w:val="1"/>
        <w:rPr>
          <w:rFonts w:ascii="Arial" w:eastAsiaTheme="minorEastAsia" w:hAnsi="Arial" w:cs="Arial"/>
          <w:iCs/>
          <w:sz w:val="30"/>
          <w:szCs w:val="30"/>
          <w:lang w:eastAsia="zh-CN"/>
        </w:rPr>
      </w:pPr>
      <w:r w:rsidRPr="005E66FB">
        <w:rPr>
          <w:rFonts w:ascii="Arial" w:eastAsiaTheme="minorEastAsia" w:hAnsi="Arial" w:cs="Arial"/>
          <w:iCs/>
          <w:sz w:val="30"/>
          <w:szCs w:val="30"/>
          <w:lang w:eastAsia="zh-CN"/>
        </w:rPr>
        <w:t>CSI report behaviour within the Active time triggered by LP-WUS</w:t>
      </w:r>
    </w:p>
    <w:p w14:paraId="5FAF5310" w14:textId="3FF79234" w:rsidR="00D47687" w:rsidRPr="00030E44" w:rsidRDefault="00512BD0" w:rsidP="00D47687">
      <w:pPr>
        <w:spacing w:after="120"/>
        <w:jc w:val="both"/>
        <w:rPr>
          <w:rFonts w:eastAsia="等线"/>
          <w:bCs/>
          <w:szCs w:val="20"/>
          <w:lang w:eastAsia="zh-CN"/>
        </w:rPr>
      </w:pPr>
      <w:r>
        <w:rPr>
          <w:rFonts w:eastAsia="等线" w:hint="eastAsia"/>
          <w:bCs/>
          <w:szCs w:val="20"/>
          <w:lang w:eastAsia="zh-CN"/>
        </w:rPr>
        <w:t>For LP-WUS Option 1-2, i</w:t>
      </w:r>
      <w:r w:rsidR="00937330" w:rsidRPr="00937330">
        <w:rPr>
          <w:rFonts w:eastAsia="等线" w:hint="eastAsia"/>
          <w:bCs/>
          <w:szCs w:val="20"/>
          <w:lang w:eastAsia="zh-CN"/>
        </w:rPr>
        <w:t xml:space="preserve">n </w:t>
      </w:r>
      <w:r w:rsidR="00937330">
        <w:rPr>
          <w:rFonts w:eastAsia="等线" w:hint="eastAsia"/>
          <w:bCs/>
          <w:szCs w:val="20"/>
          <w:lang w:eastAsia="zh-CN"/>
        </w:rPr>
        <w:t xml:space="preserve">RAN2#128 meeting, </w:t>
      </w:r>
      <w:r>
        <w:rPr>
          <w:rFonts w:eastAsia="等线" w:hint="eastAsia"/>
          <w:bCs/>
          <w:szCs w:val="20"/>
          <w:lang w:eastAsia="zh-CN"/>
        </w:rPr>
        <w:t xml:space="preserve">we </w:t>
      </w:r>
      <w:r w:rsidR="00937330">
        <w:rPr>
          <w:rFonts w:eastAsia="等线" w:hint="eastAsia"/>
          <w:bCs/>
          <w:szCs w:val="20"/>
          <w:lang w:eastAsia="zh-CN"/>
        </w:rPr>
        <w:t xml:space="preserve">agreed that the </w:t>
      </w:r>
      <w:r w:rsidR="00937330" w:rsidRPr="00512BD0">
        <w:rPr>
          <w:rFonts w:eastAsia="等线" w:hint="eastAsia"/>
          <w:bCs/>
          <w:i/>
          <w:iCs/>
          <w:szCs w:val="20"/>
          <w:lang w:eastAsia="zh-CN"/>
        </w:rPr>
        <w:t>drx-ondurationTimer</w:t>
      </w:r>
      <w:r w:rsidR="00937330">
        <w:rPr>
          <w:rFonts w:eastAsia="等线" w:hint="eastAsia"/>
          <w:bCs/>
          <w:szCs w:val="20"/>
          <w:lang w:eastAsia="zh-CN"/>
        </w:rPr>
        <w:t xml:space="preserve"> is not started if Option 1-2 LP-WUS is configured </w:t>
      </w:r>
      <w:r w:rsidR="00D47687">
        <w:rPr>
          <w:rFonts w:eastAsia="等线" w:hint="eastAsia"/>
          <w:bCs/>
          <w:szCs w:val="20"/>
          <w:lang w:eastAsia="zh-CN"/>
        </w:rPr>
        <w:t>a</w:t>
      </w:r>
      <w:r w:rsidR="00937330">
        <w:rPr>
          <w:rFonts w:eastAsia="等线" w:hint="eastAsia"/>
          <w:bCs/>
          <w:szCs w:val="20"/>
          <w:lang w:eastAsia="zh-CN"/>
        </w:rPr>
        <w:t>nd in this case,</w:t>
      </w:r>
      <w:r>
        <w:rPr>
          <w:rFonts w:eastAsia="等线" w:hint="eastAsia"/>
          <w:bCs/>
          <w:szCs w:val="20"/>
          <w:lang w:eastAsia="zh-CN"/>
        </w:rPr>
        <w:t xml:space="preserve"> during the non-Active time configured by </w:t>
      </w:r>
      <w:r w:rsidRPr="00512BD0">
        <w:rPr>
          <w:rFonts w:eastAsia="等线" w:hint="eastAsia"/>
          <w:bCs/>
          <w:i/>
          <w:iCs/>
          <w:szCs w:val="20"/>
          <w:lang w:eastAsia="zh-CN"/>
        </w:rPr>
        <w:t>drx-onDurationTimer</w:t>
      </w:r>
      <w:r w:rsidR="00D47687" w:rsidRPr="00D47687">
        <w:rPr>
          <w:rFonts w:eastAsia="等线" w:hint="eastAsia"/>
          <w:bCs/>
          <w:szCs w:val="20"/>
          <w:lang w:eastAsia="zh-CN"/>
        </w:rPr>
        <w:t xml:space="preserve"> </w:t>
      </w:r>
      <w:r w:rsidR="00D47687">
        <w:rPr>
          <w:rFonts w:eastAsia="等线" w:hint="eastAsia"/>
          <w:bCs/>
          <w:szCs w:val="20"/>
          <w:lang w:eastAsia="zh-CN"/>
        </w:rPr>
        <w:t>UE doesn</w:t>
      </w:r>
      <w:r w:rsidR="00D47687">
        <w:rPr>
          <w:rFonts w:eastAsia="等线"/>
          <w:bCs/>
          <w:szCs w:val="20"/>
          <w:lang w:eastAsia="zh-CN"/>
        </w:rPr>
        <w:t>’</w:t>
      </w:r>
      <w:r w:rsidR="00D47687">
        <w:rPr>
          <w:rFonts w:eastAsia="等线" w:hint="eastAsia"/>
          <w:bCs/>
          <w:szCs w:val="20"/>
          <w:lang w:eastAsia="zh-CN"/>
        </w:rPr>
        <w:t xml:space="preserve">t report the semi-periodic CSI and report the periodic CSI/L1-RSRP based on network </w:t>
      </w:r>
      <w:r w:rsidR="00D47687" w:rsidRPr="00030E44">
        <w:rPr>
          <w:rFonts w:eastAsia="等线"/>
          <w:bCs/>
          <w:szCs w:val="20"/>
          <w:lang w:eastAsia="zh-CN"/>
        </w:rPr>
        <w:t>configuration</w:t>
      </w:r>
      <w:r w:rsidR="00FF7EFB">
        <w:rPr>
          <w:rFonts w:eastAsia="等线" w:hint="eastAsia"/>
          <w:bCs/>
          <w:szCs w:val="20"/>
          <w:lang w:eastAsia="zh-CN"/>
        </w:rPr>
        <w:t xml:space="preserve"> [</w:t>
      </w:r>
      <w:r w:rsidR="008A35FF">
        <w:rPr>
          <w:rFonts w:eastAsia="等线" w:hint="eastAsia"/>
          <w:bCs/>
          <w:szCs w:val="20"/>
          <w:lang w:eastAsia="zh-CN"/>
        </w:rPr>
        <w:t>3</w:t>
      </w:r>
      <w:r w:rsidR="00FF7EFB">
        <w:rPr>
          <w:rFonts w:eastAsia="等线" w:hint="eastAsia"/>
          <w:bCs/>
          <w:szCs w:val="20"/>
          <w:lang w:eastAsia="zh-CN"/>
        </w:rPr>
        <w:t>]</w:t>
      </w:r>
      <w:r w:rsidR="00D47687">
        <w:rPr>
          <w:rFonts w:eastAsia="等线" w:hint="eastAsia"/>
          <w:bCs/>
          <w:szCs w:val="20"/>
          <w:lang w:eastAsia="zh-CN"/>
        </w:rPr>
        <w:t>, for example</w:t>
      </w:r>
      <w:r w:rsidR="00D47687" w:rsidRPr="00030E44">
        <w:rPr>
          <w:rFonts w:eastAsia="等线"/>
          <w:bCs/>
          <w:szCs w:val="20"/>
          <w:lang w:eastAsia="zh-CN"/>
        </w:rPr>
        <w:t>:</w:t>
      </w:r>
    </w:p>
    <w:p w14:paraId="64127F73" w14:textId="6BDC7489" w:rsidR="00D47687" w:rsidRPr="00030E44" w:rsidRDefault="00D47687" w:rsidP="00D47687">
      <w:pPr>
        <w:pStyle w:val="af9"/>
        <w:numPr>
          <w:ilvl w:val="0"/>
          <w:numId w:val="30"/>
        </w:numPr>
        <w:spacing w:after="120"/>
        <w:ind w:firstLineChars="0"/>
        <w:rPr>
          <w:rFonts w:ascii="Times New Roman" w:eastAsiaTheme="minorEastAsia" w:hAnsi="Times New Roman"/>
          <w:bCs/>
          <w:iCs/>
          <w:sz w:val="20"/>
          <w:szCs w:val="20"/>
        </w:rPr>
      </w:pPr>
      <w:r>
        <w:rPr>
          <w:rFonts w:ascii="Times New Roman" w:eastAsia="等线" w:hAnsi="Times New Roman"/>
          <w:bCs/>
          <w:sz w:val="20"/>
          <w:szCs w:val="20"/>
        </w:rPr>
        <w:t>I</w:t>
      </w:r>
      <w:r>
        <w:rPr>
          <w:rFonts w:ascii="Times New Roman" w:eastAsia="等线" w:hAnsi="Times New Roman" w:hint="eastAsia"/>
          <w:bCs/>
          <w:sz w:val="20"/>
          <w:szCs w:val="20"/>
        </w:rPr>
        <w:t xml:space="preserve">f </w:t>
      </w:r>
      <w:r w:rsidR="00A12F21" w:rsidRPr="00A12F21">
        <w:rPr>
          <w:rFonts w:ascii="Times New Roman" w:eastAsia="等线" w:hAnsi="Times New Roman" w:hint="eastAsia"/>
          <w:bCs/>
          <w:i/>
          <w:iCs/>
          <w:sz w:val="20"/>
          <w:szCs w:val="20"/>
        </w:rPr>
        <w:t>lp</w:t>
      </w:r>
      <w:r w:rsidRPr="00D47687">
        <w:rPr>
          <w:rFonts w:ascii="Times New Roman" w:eastAsia="等线" w:hAnsi="Times New Roman" w:hint="eastAsia"/>
          <w:bCs/>
          <w:i/>
          <w:iCs/>
          <w:sz w:val="20"/>
          <w:szCs w:val="20"/>
        </w:rPr>
        <w:t>wus</w:t>
      </w:r>
      <w:r w:rsidRPr="00D47687">
        <w:rPr>
          <w:rFonts w:ascii="Times New Roman" w:hAnsi="Times New Roman"/>
          <w:i/>
          <w:iCs/>
          <w:noProof/>
          <w:sz w:val="20"/>
          <w:szCs w:val="20"/>
        </w:rPr>
        <w:t>-</w:t>
      </w:r>
      <w:r w:rsidRPr="00030E44">
        <w:rPr>
          <w:rFonts w:ascii="Times New Roman" w:hAnsi="Times New Roman"/>
          <w:i/>
          <w:noProof/>
          <w:sz w:val="20"/>
          <w:szCs w:val="20"/>
        </w:rPr>
        <w:t>TransmitOtherPeriodicCSI</w:t>
      </w:r>
      <w:r w:rsidRPr="00030E44">
        <w:rPr>
          <w:rFonts w:ascii="Times New Roman" w:eastAsiaTheme="minorEastAsia" w:hAnsi="Times New Roman"/>
          <w:i/>
          <w:noProof/>
          <w:sz w:val="20"/>
          <w:szCs w:val="20"/>
        </w:rPr>
        <w:t xml:space="preserve"> </w:t>
      </w:r>
      <w:r>
        <w:rPr>
          <w:rFonts w:ascii="Times New Roman" w:eastAsiaTheme="minorEastAsia" w:hAnsi="Times New Roman" w:hint="eastAsia"/>
          <w:iCs/>
          <w:noProof/>
          <w:sz w:val="20"/>
          <w:szCs w:val="20"/>
        </w:rPr>
        <w:t>is configured with value true, UE reports periodic CSI;</w:t>
      </w:r>
    </w:p>
    <w:p w14:paraId="0F40DEBF" w14:textId="31D015A5" w:rsidR="00937330" w:rsidRPr="00D47687" w:rsidRDefault="00D47687" w:rsidP="00B35710">
      <w:pPr>
        <w:pStyle w:val="af9"/>
        <w:numPr>
          <w:ilvl w:val="0"/>
          <w:numId w:val="30"/>
        </w:numPr>
        <w:spacing w:after="120"/>
        <w:ind w:firstLineChars="0"/>
        <w:rPr>
          <w:rFonts w:ascii="Times New Roman" w:eastAsiaTheme="minorEastAsia" w:hAnsi="Times New Roman"/>
          <w:bCs/>
          <w:sz w:val="20"/>
          <w:szCs w:val="20"/>
        </w:rPr>
      </w:pPr>
      <w:r>
        <w:rPr>
          <w:rFonts w:ascii="Times New Roman" w:hAnsi="Times New Roman" w:hint="eastAsia"/>
          <w:noProof/>
          <w:sz w:val="20"/>
          <w:szCs w:val="20"/>
        </w:rPr>
        <w:t>I</w:t>
      </w:r>
      <w:r w:rsidRPr="00030E44">
        <w:rPr>
          <w:rFonts w:ascii="Times New Roman" w:hAnsi="Times New Roman"/>
          <w:noProof/>
          <w:sz w:val="20"/>
          <w:szCs w:val="20"/>
        </w:rPr>
        <w:t xml:space="preserve">f </w:t>
      </w:r>
      <w:r w:rsidR="00A12F21" w:rsidRPr="00A12F21">
        <w:rPr>
          <w:rFonts w:ascii="Times New Roman" w:hAnsi="Times New Roman" w:hint="eastAsia"/>
          <w:i/>
          <w:iCs/>
          <w:noProof/>
          <w:sz w:val="20"/>
          <w:szCs w:val="20"/>
        </w:rPr>
        <w:t>lp</w:t>
      </w:r>
      <w:r w:rsidRPr="00D47687">
        <w:rPr>
          <w:rFonts w:ascii="Times New Roman" w:hAnsi="Times New Roman" w:hint="eastAsia"/>
          <w:i/>
          <w:iCs/>
          <w:noProof/>
          <w:sz w:val="20"/>
          <w:szCs w:val="20"/>
        </w:rPr>
        <w:t>wus</w:t>
      </w:r>
      <w:r w:rsidRPr="00D47687">
        <w:rPr>
          <w:rFonts w:ascii="Times New Roman" w:hAnsi="Times New Roman"/>
          <w:i/>
          <w:iCs/>
          <w:noProof/>
          <w:sz w:val="20"/>
          <w:szCs w:val="20"/>
        </w:rPr>
        <w:t>-</w:t>
      </w:r>
      <w:r w:rsidRPr="00030E44">
        <w:rPr>
          <w:rFonts w:ascii="Times New Roman" w:hAnsi="Times New Roman"/>
          <w:i/>
          <w:iCs/>
          <w:noProof/>
          <w:sz w:val="20"/>
          <w:szCs w:val="20"/>
        </w:rPr>
        <w:t>TransmitPeriodicL1-RSRP</w:t>
      </w:r>
      <w:r w:rsidRPr="00030E44">
        <w:rPr>
          <w:rFonts w:ascii="Times New Roman" w:hAnsi="Times New Roman"/>
          <w:noProof/>
          <w:sz w:val="20"/>
          <w:szCs w:val="20"/>
        </w:rPr>
        <w:t xml:space="preserve"> is configured with value true</w:t>
      </w:r>
      <w:r>
        <w:rPr>
          <w:rFonts w:ascii="Times New Roman" w:hAnsi="Times New Roman" w:hint="eastAsia"/>
          <w:noProof/>
          <w:sz w:val="20"/>
          <w:szCs w:val="20"/>
        </w:rPr>
        <w:t>, UE reports periodic L1-RSRP.</w:t>
      </w:r>
    </w:p>
    <w:tbl>
      <w:tblPr>
        <w:tblStyle w:val="af3"/>
        <w:tblW w:w="0" w:type="auto"/>
        <w:tblLook w:val="04A0" w:firstRow="1" w:lastRow="0" w:firstColumn="1" w:lastColumn="0" w:noHBand="0" w:noVBand="1"/>
      </w:tblPr>
      <w:tblGrid>
        <w:gridCol w:w="9628"/>
      </w:tblGrid>
      <w:tr w:rsidR="00937330" w14:paraId="623CCB3F" w14:textId="77777777" w:rsidTr="00937330">
        <w:tc>
          <w:tcPr>
            <w:tcW w:w="9628" w:type="dxa"/>
          </w:tcPr>
          <w:p w14:paraId="5698267E" w14:textId="77777777" w:rsidR="00937330" w:rsidRPr="00937330" w:rsidRDefault="00937330" w:rsidP="00937330">
            <w:pPr>
              <w:numPr>
                <w:ilvl w:val="0"/>
                <w:numId w:val="8"/>
              </w:numPr>
              <w:spacing w:after="120"/>
              <w:ind w:left="357" w:hanging="357"/>
              <w:jc w:val="both"/>
              <w:rPr>
                <w:rFonts w:eastAsia="等线"/>
                <w:b/>
                <w:bCs/>
                <w:szCs w:val="20"/>
                <w:lang w:val="en-GB" w:eastAsia="zh-CN"/>
              </w:rPr>
            </w:pPr>
            <w:r w:rsidRPr="00937330">
              <w:rPr>
                <w:rFonts w:eastAsia="等线"/>
                <w:b/>
                <w:bCs/>
                <w:szCs w:val="20"/>
                <w:lang w:val="en-GB" w:eastAsia="zh-CN"/>
              </w:rPr>
              <w:t>The drx-onDurationTimer is not started with Option 1-2 LP-WUS.</w:t>
            </w:r>
            <w:r w:rsidRPr="00937330">
              <w:rPr>
                <w:rFonts w:eastAsia="等线" w:hint="eastAsia"/>
                <w:b/>
                <w:bCs/>
                <w:szCs w:val="20"/>
                <w:lang w:val="en-GB" w:eastAsia="zh-CN"/>
              </w:rPr>
              <w:t xml:space="preserve"> </w:t>
            </w:r>
          </w:p>
          <w:p w14:paraId="5D4CB15B" w14:textId="2B031155" w:rsidR="00937330" w:rsidRPr="00937330" w:rsidRDefault="00937330" w:rsidP="00937330">
            <w:pPr>
              <w:numPr>
                <w:ilvl w:val="0"/>
                <w:numId w:val="8"/>
              </w:numPr>
              <w:spacing w:after="120"/>
              <w:ind w:left="357" w:hanging="357"/>
              <w:jc w:val="both"/>
              <w:rPr>
                <w:rFonts w:eastAsia="等线"/>
                <w:b/>
                <w:bCs/>
                <w:szCs w:val="20"/>
                <w:lang w:val="en-GB" w:eastAsia="zh-CN"/>
              </w:rPr>
            </w:pPr>
            <w:r w:rsidRPr="00937330">
              <w:rPr>
                <w:rFonts w:eastAsia="等线"/>
                <w:b/>
                <w:bCs/>
                <w:szCs w:val="20"/>
                <w:lang w:val="en-GB" w:eastAsia="zh-CN"/>
              </w:rPr>
              <w:t>For Option 1-2, network can configure whether UE reports periodic CSI/L1-RSRP during the time given by the configured drx-onDurationTimer</w:t>
            </w:r>
            <w:r w:rsidRPr="00937330">
              <w:rPr>
                <w:rFonts w:eastAsia="等线" w:hint="eastAsia"/>
                <w:b/>
                <w:bCs/>
                <w:szCs w:val="20"/>
                <w:lang w:val="en-GB" w:eastAsia="zh-CN"/>
              </w:rPr>
              <w:t xml:space="preserve">, for the case when UE is outside C-DRX active time. </w:t>
            </w:r>
          </w:p>
        </w:tc>
      </w:tr>
    </w:tbl>
    <w:p w14:paraId="528C99C5" w14:textId="3DFF2926" w:rsidR="00D47687" w:rsidRPr="00D47687" w:rsidRDefault="00D47687" w:rsidP="00D47687">
      <w:pPr>
        <w:widowControl w:val="0"/>
        <w:spacing w:after="120"/>
        <w:jc w:val="both"/>
        <w:rPr>
          <w:rFonts w:eastAsiaTheme="minorEastAsia"/>
          <w:b/>
          <w:bCs/>
          <w:szCs w:val="20"/>
          <w:lang w:eastAsia="zh-CN"/>
        </w:rPr>
      </w:pPr>
      <w:r w:rsidRPr="00D47687">
        <w:rPr>
          <w:rFonts w:eastAsiaTheme="minorEastAsia" w:hint="eastAsia"/>
          <w:b/>
          <w:bCs/>
          <w:szCs w:val="20"/>
          <w:lang w:eastAsia="zh-CN"/>
        </w:rPr>
        <w:t>Observation</w:t>
      </w:r>
      <w:r>
        <w:rPr>
          <w:rFonts w:eastAsiaTheme="minorEastAsia" w:hint="eastAsia"/>
          <w:b/>
          <w:bCs/>
          <w:szCs w:val="20"/>
          <w:lang w:eastAsia="zh-CN"/>
        </w:rPr>
        <w:t xml:space="preserve"> </w:t>
      </w:r>
      <w:r w:rsidR="00530A32">
        <w:rPr>
          <w:rFonts w:eastAsiaTheme="minorEastAsia" w:hint="eastAsia"/>
          <w:b/>
          <w:bCs/>
          <w:szCs w:val="20"/>
          <w:lang w:eastAsia="zh-CN"/>
        </w:rPr>
        <w:t>1</w:t>
      </w:r>
      <w:r w:rsidRPr="00D47687">
        <w:rPr>
          <w:rFonts w:eastAsiaTheme="minorEastAsia" w:hint="eastAsia"/>
          <w:b/>
          <w:bCs/>
          <w:szCs w:val="20"/>
          <w:lang w:eastAsia="zh-CN"/>
        </w:rPr>
        <w:t xml:space="preserve">: </w:t>
      </w:r>
      <w:r w:rsidRPr="00D47687">
        <w:rPr>
          <w:rFonts w:eastAsiaTheme="minorEastAsia"/>
          <w:b/>
          <w:bCs/>
          <w:szCs w:val="20"/>
          <w:lang w:eastAsia="zh-CN"/>
        </w:rPr>
        <w:t xml:space="preserve">For Option 1-2, within legacy </w:t>
      </w:r>
      <w:r w:rsidRPr="00D47687">
        <w:rPr>
          <w:rFonts w:eastAsiaTheme="minorEastAsia"/>
          <w:b/>
          <w:bCs/>
          <w:i/>
          <w:iCs/>
          <w:szCs w:val="20"/>
          <w:lang w:eastAsia="zh-CN"/>
        </w:rPr>
        <w:t>drx-onDurationTimer</w:t>
      </w:r>
      <w:r w:rsidRPr="00D47687">
        <w:rPr>
          <w:rFonts w:eastAsiaTheme="minorEastAsia"/>
          <w:b/>
          <w:bCs/>
          <w:szCs w:val="20"/>
          <w:lang w:eastAsia="zh-CN"/>
        </w:rPr>
        <w:t xml:space="preserve"> duration and the MAC entity is not in Active Time, it is up to network configuration to determine whether to report the periodic CSI/L1-RSRP, i.e. same as in Rel-16 DCP.</w:t>
      </w:r>
    </w:p>
    <w:p w14:paraId="2903A14F" w14:textId="65DCD6F9" w:rsidR="00937330" w:rsidRPr="00CB2FEB" w:rsidRDefault="00D47687" w:rsidP="000124E9">
      <w:pPr>
        <w:widowControl w:val="0"/>
        <w:spacing w:after="120"/>
        <w:jc w:val="both"/>
        <w:rPr>
          <w:rFonts w:eastAsiaTheme="minorEastAsia"/>
          <w:szCs w:val="20"/>
          <w:lang w:eastAsia="zh-CN"/>
        </w:rPr>
      </w:pPr>
      <w:r>
        <w:rPr>
          <w:rFonts w:eastAsiaTheme="minorEastAsia"/>
          <w:szCs w:val="20"/>
          <w:lang w:eastAsia="zh-CN"/>
        </w:rPr>
        <w:t>H</w:t>
      </w:r>
      <w:r>
        <w:rPr>
          <w:rFonts w:eastAsiaTheme="minorEastAsia" w:hint="eastAsia"/>
          <w:szCs w:val="20"/>
          <w:lang w:eastAsia="zh-CN"/>
        </w:rPr>
        <w:t xml:space="preserve">owever, we have not </w:t>
      </w:r>
      <w:r w:rsidR="002D6AED">
        <w:rPr>
          <w:rFonts w:eastAsiaTheme="minorEastAsia" w:hint="eastAsia"/>
          <w:szCs w:val="20"/>
          <w:lang w:eastAsia="zh-CN"/>
        </w:rPr>
        <w:t xml:space="preserve">discussed </w:t>
      </w:r>
      <w:r>
        <w:rPr>
          <w:rFonts w:eastAsiaTheme="minorEastAsia" w:hint="eastAsia"/>
          <w:szCs w:val="20"/>
          <w:lang w:eastAsia="zh-CN"/>
        </w:rPr>
        <w:t xml:space="preserve">the UE behaviour on CSI report during the Active Time triggered by LP-WUS Option 1-2. </w:t>
      </w:r>
      <w:r w:rsidR="000124E9">
        <w:rPr>
          <w:rFonts w:eastAsiaTheme="minorEastAsia"/>
          <w:szCs w:val="20"/>
          <w:lang w:eastAsia="zh-CN"/>
        </w:rPr>
        <w:t>S</w:t>
      </w:r>
      <w:r w:rsidR="000124E9">
        <w:rPr>
          <w:rFonts w:eastAsiaTheme="minorEastAsia" w:hint="eastAsia"/>
          <w:szCs w:val="20"/>
          <w:lang w:eastAsia="zh-CN"/>
        </w:rPr>
        <w:t xml:space="preserve">ince when LP-WUS Option 1-2 is configured, the </w:t>
      </w:r>
      <w:r w:rsidR="000124E9" w:rsidRPr="006A0512">
        <w:rPr>
          <w:rFonts w:eastAsiaTheme="minorEastAsia" w:hint="eastAsia"/>
          <w:i/>
          <w:iCs/>
          <w:szCs w:val="20"/>
          <w:lang w:eastAsia="zh-CN"/>
        </w:rPr>
        <w:t>drx-onDurationTimer</w:t>
      </w:r>
      <w:r w:rsidR="000124E9">
        <w:rPr>
          <w:rFonts w:eastAsiaTheme="minorEastAsia" w:hint="eastAsia"/>
          <w:szCs w:val="20"/>
          <w:lang w:eastAsia="zh-CN"/>
        </w:rPr>
        <w:t xml:space="preserve"> is not started, then the Active Time tri</w:t>
      </w:r>
      <w:r w:rsidR="006D6D7D">
        <w:rPr>
          <w:rFonts w:eastAsiaTheme="minorEastAsia"/>
          <w:szCs w:val="20"/>
          <w:lang w:eastAsia="zh-CN"/>
        </w:rPr>
        <w:t>g</w:t>
      </w:r>
      <w:r w:rsidR="000124E9">
        <w:rPr>
          <w:rFonts w:eastAsiaTheme="minorEastAsia" w:hint="eastAsia"/>
          <w:szCs w:val="20"/>
          <w:lang w:eastAsia="zh-CN"/>
        </w:rPr>
        <w:t xml:space="preserve">gered by LP-WUS is most frequently compared with </w:t>
      </w:r>
      <w:r w:rsidR="006A7EBD">
        <w:rPr>
          <w:rFonts w:eastAsiaTheme="minorEastAsia" w:hint="eastAsia"/>
          <w:szCs w:val="20"/>
          <w:lang w:eastAsia="zh-CN"/>
        </w:rPr>
        <w:t>A</w:t>
      </w:r>
      <w:r w:rsidR="000124E9">
        <w:rPr>
          <w:rFonts w:eastAsiaTheme="minorEastAsia" w:hint="eastAsia"/>
          <w:szCs w:val="20"/>
          <w:lang w:eastAsia="zh-CN"/>
        </w:rPr>
        <w:t xml:space="preserve">ctive </w:t>
      </w:r>
      <w:r w:rsidR="006A7EBD">
        <w:rPr>
          <w:rFonts w:eastAsiaTheme="minorEastAsia" w:hint="eastAsia"/>
          <w:szCs w:val="20"/>
          <w:lang w:eastAsia="zh-CN"/>
        </w:rPr>
        <w:t>T</w:t>
      </w:r>
      <w:r w:rsidR="000124E9">
        <w:rPr>
          <w:rFonts w:eastAsiaTheme="minorEastAsia" w:hint="eastAsia"/>
          <w:szCs w:val="20"/>
          <w:lang w:eastAsia="zh-CN"/>
        </w:rPr>
        <w:t>ime</w:t>
      </w:r>
      <w:r w:rsidR="002A7AAE">
        <w:rPr>
          <w:rFonts w:eastAsiaTheme="minorEastAsia"/>
          <w:szCs w:val="20"/>
          <w:lang w:eastAsia="zh-CN"/>
        </w:rPr>
        <w:t xml:space="preserve"> </w:t>
      </w:r>
      <w:r w:rsidR="002A7AAE">
        <w:rPr>
          <w:rFonts w:eastAsiaTheme="minorEastAsia" w:hint="eastAsia"/>
          <w:szCs w:val="20"/>
          <w:lang w:eastAsia="zh-CN"/>
        </w:rPr>
        <w:t>caused</w:t>
      </w:r>
      <w:r w:rsidR="002A7AAE">
        <w:rPr>
          <w:rFonts w:eastAsiaTheme="minorEastAsia"/>
          <w:szCs w:val="20"/>
          <w:lang w:eastAsia="zh-CN"/>
        </w:rPr>
        <w:t xml:space="preserve"> </w:t>
      </w:r>
      <w:r w:rsidR="002A7AAE">
        <w:rPr>
          <w:rFonts w:eastAsiaTheme="minorEastAsia" w:hint="eastAsia"/>
          <w:szCs w:val="20"/>
          <w:lang w:eastAsia="zh-CN"/>
        </w:rPr>
        <w:t>by</w:t>
      </w:r>
      <w:r w:rsidR="002A7AAE">
        <w:rPr>
          <w:rFonts w:eastAsiaTheme="minorEastAsia"/>
          <w:szCs w:val="20"/>
          <w:lang w:eastAsia="zh-CN"/>
        </w:rPr>
        <w:t xml:space="preserve"> </w:t>
      </w:r>
      <w:r w:rsidR="002A7AAE">
        <w:rPr>
          <w:rFonts w:eastAsiaTheme="minorEastAsia" w:hint="eastAsia"/>
          <w:szCs w:val="20"/>
          <w:lang w:eastAsia="zh-CN"/>
        </w:rPr>
        <w:t>other</w:t>
      </w:r>
      <w:r w:rsidR="002A7AAE">
        <w:rPr>
          <w:rFonts w:eastAsiaTheme="minorEastAsia"/>
          <w:szCs w:val="20"/>
          <w:lang w:eastAsia="zh-CN"/>
        </w:rPr>
        <w:t xml:space="preserve"> </w:t>
      </w:r>
      <w:r w:rsidR="002A7AAE">
        <w:rPr>
          <w:rFonts w:eastAsiaTheme="minorEastAsia" w:hint="eastAsia"/>
          <w:szCs w:val="20"/>
          <w:lang w:eastAsia="zh-CN"/>
        </w:rPr>
        <w:t>triggers</w:t>
      </w:r>
      <w:r w:rsidR="000124E9">
        <w:rPr>
          <w:rFonts w:eastAsiaTheme="minorEastAsia" w:hint="eastAsia"/>
          <w:szCs w:val="20"/>
          <w:lang w:eastAsia="zh-CN"/>
        </w:rPr>
        <w:t xml:space="preserve">, thus we think the LP-WUS triggered C-DRX Active Time is more similar </w:t>
      </w:r>
      <w:r w:rsidR="006D6D7D">
        <w:rPr>
          <w:rFonts w:eastAsiaTheme="minorEastAsia"/>
          <w:szCs w:val="20"/>
          <w:lang w:eastAsia="zh-CN"/>
        </w:rPr>
        <w:t>to</w:t>
      </w:r>
      <w:r w:rsidR="000124E9">
        <w:rPr>
          <w:rFonts w:eastAsiaTheme="minorEastAsia" w:hint="eastAsia"/>
          <w:szCs w:val="20"/>
          <w:lang w:eastAsia="zh-CN"/>
        </w:rPr>
        <w:t xml:space="preserve"> the legacy </w:t>
      </w:r>
      <w:r w:rsidR="000124E9" w:rsidRPr="000124E9">
        <w:rPr>
          <w:rFonts w:eastAsiaTheme="minorEastAsia" w:hint="eastAsia"/>
          <w:i/>
          <w:iCs/>
          <w:szCs w:val="20"/>
          <w:lang w:eastAsia="zh-CN"/>
        </w:rPr>
        <w:t>drx-onduraionTimer</w:t>
      </w:r>
      <w:r w:rsidR="000124E9">
        <w:rPr>
          <w:rFonts w:eastAsiaTheme="minorEastAsia" w:hint="eastAsia"/>
          <w:szCs w:val="20"/>
          <w:lang w:eastAsia="zh-CN"/>
        </w:rPr>
        <w:t xml:space="preserve"> rather than C-DRX Active Time</w:t>
      </w:r>
      <w:r w:rsidR="002A7AAE" w:rsidRPr="002A7AAE">
        <w:rPr>
          <w:rFonts w:eastAsiaTheme="minorEastAsia" w:hint="eastAsia"/>
          <w:szCs w:val="20"/>
          <w:lang w:eastAsia="zh-CN"/>
        </w:rPr>
        <w:t xml:space="preserve"> </w:t>
      </w:r>
      <w:r w:rsidR="002A7AAE">
        <w:rPr>
          <w:rFonts w:eastAsiaTheme="minorEastAsia" w:hint="eastAsia"/>
          <w:szCs w:val="20"/>
          <w:lang w:eastAsia="zh-CN"/>
        </w:rPr>
        <w:t>caused</w:t>
      </w:r>
      <w:r w:rsidR="002A7AAE">
        <w:rPr>
          <w:rFonts w:eastAsiaTheme="minorEastAsia"/>
          <w:szCs w:val="20"/>
          <w:lang w:eastAsia="zh-CN"/>
        </w:rPr>
        <w:t xml:space="preserve"> </w:t>
      </w:r>
      <w:r w:rsidR="002A7AAE">
        <w:rPr>
          <w:rFonts w:eastAsiaTheme="minorEastAsia" w:hint="eastAsia"/>
          <w:szCs w:val="20"/>
          <w:lang w:eastAsia="zh-CN"/>
        </w:rPr>
        <w:t>by</w:t>
      </w:r>
      <w:r w:rsidR="002A7AAE">
        <w:rPr>
          <w:rFonts w:eastAsiaTheme="minorEastAsia"/>
          <w:szCs w:val="20"/>
          <w:lang w:eastAsia="zh-CN"/>
        </w:rPr>
        <w:t xml:space="preserve"> </w:t>
      </w:r>
      <w:r w:rsidR="002A7AAE">
        <w:rPr>
          <w:rFonts w:eastAsiaTheme="minorEastAsia" w:hint="eastAsia"/>
          <w:szCs w:val="20"/>
          <w:lang w:eastAsia="zh-CN"/>
        </w:rPr>
        <w:t>other</w:t>
      </w:r>
      <w:r w:rsidR="002A7AAE">
        <w:rPr>
          <w:rFonts w:eastAsiaTheme="minorEastAsia"/>
          <w:szCs w:val="20"/>
          <w:lang w:eastAsia="zh-CN"/>
        </w:rPr>
        <w:t xml:space="preserve"> </w:t>
      </w:r>
      <w:r w:rsidR="002A7AAE">
        <w:rPr>
          <w:rFonts w:eastAsiaTheme="minorEastAsia" w:hint="eastAsia"/>
          <w:szCs w:val="20"/>
          <w:lang w:eastAsia="zh-CN"/>
        </w:rPr>
        <w:t>triggers</w:t>
      </w:r>
      <w:r w:rsidR="000124E9">
        <w:rPr>
          <w:rFonts w:eastAsiaTheme="minorEastAsia" w:hint="eastAsia"/>
          <w:szCs w:val="20"/>
          <w:lang w:eastAsia="zh-CN"/>
        </w:rPr>
        <w:t>. Acc</w:t>
      </w:r>
      <w:r w:rsidR="006D6D7D">
        <w:rPr>
          <w:rFonts w:eastAsiaTheme="minorEastAsia"/>
          <w:szCs w:val="20"/>
          <w:lang w:eastAsia="zh-CN"/>
        </w:rPr>
        <w:t>ord</w:t>
      </w:r>
      <w:r w:rsidR="000124E9">
        <w:rPr>
          <w:rFonts w:eastAsiaTheme="minorEastAsia" w:hint="eastAsia"/>
          <w:szCs w:val="20"/>
          <w:lang w:eastAsia="zh-CN"/>
        </w:rPr>
        <w:t xml:space="preserve">ingly, </w:t>
      </w:r>
      <w:r>
        <w:rPr>
          <w:rFonts w:eastAsiaTheme="minorEastAsia"/>
          <w:szCs w:val="20"/>
          <w:lang w:eastAsia="zh-CN"/>
        </w:rPr>
        <w:t xml:space="preserve">the </w:t>
      </w:r>
      <w:r>
        <w:rPr>
          <w:rFonts w:eastAsiaTheme="minorEastAsia" w:hint="eastAsia"/>
          <w:szCs w:val="20"/>
          <w:lang w:eastAsia="zh-CN"/>
        </w:rPr>
        <w:t>CSI</w:t>
      </w:r>
      <w:r>
        <w:rPr>
          <w:rFonts w:eastAsiaTheme="minorEastAsia"/>
          <w:szCs w:val="20"/>
          <w:lang w:eastAsia="zh-CN"/>
        </w:rPr>
        <w:t>/L1-RSRP</w:t>
      </w:r>
      <w:r>
        <w:rPr>
          <w:rFonts w:eastAsiaTheme="minorEastAsia" w:hint="eastAsia"/>
          <w:szCs w:val="20"/>
          <w:lang w:eastAsia="zh-CN"/>
        </w:rPr>
        <w:t xml:space="preserve"> </w:t>
      </w:r>
      <w:r>
        <w:rPr>
          <w:rFonts w:eastAsiaTheme="minorEastAsia"/>
          <w:szCs w:val="20"/>
          <w:lang w:eastAsia="zh-CN"/>
        </w:rPr>
        <w:t xml:space="preserve">reporting behaviour </w:t>
      </w:r>
      <w:r w:rsidR="000124E9">
        <w:rPr>
          <w:rFonts w:eastAsiaTheme="minorEastAsia" w:hint="eastAsia"/>
          <w:szCs w:val="20"/>
          <w:lang w:eastAsia="zh-CN"/>
        </w:rPr>
        <w:t xml:space="preserve">in LP-WUS triggered C-DRX Active Time should be same as the legacy </w:t>
      </w:r>
      <w:r w:rsidR="000124E9" w:rsidRPr="000124E9">
        <w:rPr>
          <w:rFonts w:eastAsiaTheme="minorEastAsia" w:hint="eastAsia"/>
          <w:i/>
          <w:iCs/>
          <w:szCs w:val="20"/>
          <w:lang w:eastAsia="zh-CN"/>
        </w:rPr>
        <w:t>drx-ondurationTimer</w:t>
      </w:r>
      <w:r w:rsidR="000124E9">
        <w:rPr>
          <w:rFonts w:eastAsiaTheme="minorEastAsia" w:hint="eastAsia"/>
          <w:szCs w:val="20"/>
          <w:lang w:eastAsia="zh-CN"/>
        </w:rPr>
        <w:t xml:space="preserve">. </w:t>
      </w:r>
      <w:r>
        <w:rPr>
          <w:rFonts w:eastAsiaTheme="minorEastAsia" w:hint="eastAsia"/>
          <w:szCs w:val="20"/>
          <w:lang w:eastAsia="zh-CN"/>
        </w:rPr>
        <w:t xml:space="preserve">Specifically, UE reports </w:t>
      </w:r>
      <w:r>
        <w:rPr>
          <w:rFonts w:eastAsiaTheme="minorEastAsia"/>
          <w:szCs w:val="20"/>
          <w:lang w:eastAsia="zh-CN"/>
        </w:rPr>
        <w:t>the</w:t>
      </w:r>
      <w:r>
        <w:rPr>
          <w:rFonts w:eastAsiaTheme="minorEastAsia" w:hint="eastAsia"/>
          <w:szCs w:val="20"/>
          <w:lang w:eastAsia="zh-CN"/>
        </w:rPr>
        <w:t xml:space="preserve"> periodic CSI on PUCCH, Semi-periodic CSI report on PUCCH an</w:t>
      </w:r>
      <w:r>
        <w:rPr>
          <w:rFonts w:eastAsiaTheme="minorEastAsia"/>
          <w:szCs w:val="20"/>
          <w:lang w:eastAsia="zh-CN"/>
        </w:rPr>
        <w:t>d</w:t>
      </w:r>
      <w:r>
        <w:rPr>
          <w:rFonts w:eastAsiaTheme="minorEastAsia" w:hint="eastAsia"/>
          <w:szCs w:val="20"/>
          <w:lang w:eastAsia="zh-CN"/>
        </w:rPr>
        <w:t xml:space="preserve"> Semi-periodic CSI report on PUSCH</w:t>
      </w:r>
      <w:r w:rsidRPr="00D71828">
        <w:rPr>
          <w:rFonts w:eastAsia="等线"/>
          <w:b/>
          <w:bCs/>
          <w:iCs/>
          <w:szCs w:val="20"/>
          <w:lang w:val="en-GB"/>
        </w:rPr>
        <w:t xml:space="preserve"> </w:t>
      </w:r>
      <w:r w:rsidRPr="00FB1743">
        <w:rPr>
          <w:rFonts w:eastAsia="等线"/>
          <w:iCs/>
          <w:szCs w:val="20"/>
          <w:lang w:val="en-GB"/>
        </w:rPr>
        <w:t>during th</w:t>
      </w:r>
      <w:r>
        <w:rPr>
          <w:rFonts w:eastAsia="等线"/>
          <w:iCs/>
          <w:szCs w:val="20"/>
          <w:lang w:val="en-GB"/>
        </w:rPr>
        <w:t>is timer triggered by LP-WUS</w:t>
      </w:r>
      <w:r w:rsidR="006A7EBD" w:rsidRPr="006A7EBD">
        <w:rPr>
          <w:rFonts w:eastAsia="等线" w:hint="eastAsia"/>
          <w:iCs/>
          <w:szCs w:val="20"/>
          <w:lang w:val="en-GB" w:eastAsia="zh-CN"/>
        </w:rPr>
        <w:t xml:space="preserve"> </w:t>
      </w:r>
      <w:r w:rsidR="006A7EBD">
        <w:rPr>
          <w:rFonts w:eastAsia="等线" w:hint="eastAsia"/>
          <w:iCs/>
          <w:szCs w:val="20"/>
          <w:lang w:val="en-GB" w:eastAsia="zh-CN"/>
        </w:rPr>
        <w:t>is running</w:t>
      </w:r>
      <w:r>
        <w:rPr>
          <w:rFonts w:eastAsiaTheme="minorEastAsia" w:hint="eastAsia"/>
          <w:szCs w:val="20"/>
          <w:lang w:eastAsia="zh-CN"/>
        </w:rPr>
        <w:t xml:space="preserve">. </w:t>
      </w:r>
      <w:r w:rsidR="00CB2FEB">
        <w:rPr>
          <w:rFonts w:eastAsiaTheme="minorEastAsia" w:hint="eastAsia"/>
          <w:szCs w:val="20"/>
          <w:lang w:eastAsia="zh-CN"/>
        </w:rPr>
        <w:t>O</w:t>
      </w:r>
      <w:r w:rsidR="00CB2FEB">
        <w:rPr>
          <w:rFonts w:eastAsiaTheme="minorEastAsia"/>
          <w:szCs w:val="20"/>
          <w:lang w:eastAsia="zh-CN"/>
        </w:rPr>
        <w:t>ther</w:t>
      </w:r>
      <w:r w:rsidR="00CB2FEB">
        <w:rPr>
          <w:rFonts w:eastAsiaTheme="minorEastAsia" w:hint="eastAsia"/>
          <w:szCs w:val="20"/>
          <w:lang w:eastAsia="zh-CN"/>
        </w:rPr>
        <w:t>wise,</w:t>
      </w:r>
      <w:r w:rsidR="00CB2FEB" w:rsidRPr="00CB2FEB">
        <w:rPr>
          <w:lang w:eastAsia="ko-KR"/>
        </w:rPr>
        <w:t xml:space="preserve"> </w:t>
      </w:r>
      <w:r w:rsidR="00CB2FEB">
        <w:rPr>
          <w:lang w:eastAsia="ko-KR"/>
        </w:rPr>
        <w:t>insufficient CSI reporting</w:t>
      </w:r>
      <w:r w:rsidR="00CB2FEB">
        <w:rPr>
          <w:rFonts w:eastAsiaTheme="minorEastAsia" w:hint="eastAsia"/>
          <w:lang w:eastAsia="zh-CN"/>
        </w:rPr>
        <w:t xml:space="preserve"> may cause the failure of data transmission during Active Time</w:t>
      </w:r>
      <w:r w:rsidR="00514F14">
        <w:rPr>
          <w:rFonts w:eastAsiaTheme="minorEastAsia" w:hint="eastAsia"/>
          <w:lang w:eastAsia="zh-CN"/>
        </w:rPr>
        <w:t xml:space="preserve"> when CSI-mask is set to true</w:t>
      </w:r>
      <w:r w:rsidR="00CB2FEB">
        <w:rPr>
          <w:rFonts w:eastAsiaTheme="minorEastAsia" w:hint="eastAsia"/>
          <w:lang w:eastAsia="zh-CN"/>
        </w:rPr>
        <w:t>.</w:t>
      </w:r>
    </w:p>
    <w:p w14:paraId="6554EB74" w14:textId="00DA6E40" w:rsidR="009502CE" w:rsidRPr="007017AB" w:rsidRDefault="00E84A7C" w:rsidP="00B35710">
      <w:pPr>
        <w:widowControl w:val="0"/>
        <w:spacing w:after="120"/>
        <w:jc w:val="both"/>
        <w:rPr>
          <w:rFonts w:eastAsiaTheme="minorEastAsia"/>
          <w:b/>
          <w:szCs w:val="20"/>
          <w:lang w:eastAsia="zh-CN"/>
        </w:rPr>
      </w:pPr>
      <w:r w:rsidRPr="007017AB">
        <w:rPr>
          <w:rFonts w:eastAsiaTheme="minorEastAsia" w:hint="eastAsia"/>
          <w:b/>
          <w:szCs w:val="20"/>
          <w:lang w:eastAsia="zh-CN"/>
        </w:rPr>
        <w:lastRenderedPageBreak/>
        <w:t xml:space="preserve">Proposal </w:t>
      </w:r>
      <w:r w:rsidR="00530A32">
        <w:rPr>
          <w:rFonts w:eastAsiaTheme="minorEastAsia" w:hint="eastAsia"/>
          <w:b/>
          <w:szCs w:val="20"/>
          <w:lang w:eastAsia="zh-CN"/>
        </w:rPr>
        <w:t>3</w:t>
      </w:r>
      <w:r w:rsidRPr="007017AB">
        <w:rPr>
          <w:rFonts w:eastAsiaTheme="minorEastAsia" w:hint="eastAsia"/>
          <w:b/>
          <w:szCs w:val="20"/>
          <w:lang w:eastAsia="zh-CN"/>
        </w:rPr>
        <w:t xml:space="preserve">: </w:t>
      </w:r>
      <w:r w:rsidR="000124E9" w:rsidRPr="007017AB">
        <w:rPr>
          <w:rFonts w:eastAsiaTheme="minorEastAsia" w:hint="eastAsia"/>
          <w:b/>
          <w:szCs w:val="20"/>
          <w:lang w:eastAsia="zh-CN"/>
        </w:rPr>
        <w:t>For LP-WUS Option 1-2, d</w:t>
      </w:r>
      <w:r w:rsidR="00C85142" w:rsidRPr="007017AB">
        <w:rPr>
          <w:rFonts w:eastAsiaTheme="minorEastAsia"/>
          <w:b/>
          <w:szCs w:val="20"/>
          <w:lang w:eastAsia="zh-CN"/>
        </w:rPr>
        <w:t xml:space="preserve">uring the </w:t>
      </w:r>
      <w:r w:rsidR="00C85142">
        <w:rPr>
          <w:rFonts w:eastAsia="宋体"/>
          <w:b/>
          <w:bCs/>
          <w:kern w:val="2"/>
          <w:szCs w:val="20"/>
          <w:lang w:eastAsia="zh-CN"/>
        </w:rPr>
        <w:t>timer triggered by LP-WUS</w:t>
      </w:r>
      <w:r w:rsidR="00C74213">
        <w:rPr>
          <w:rFonts w:eastAsia="宋体" w:hint="eastAsia"/>
          <w:b/>
          <w:bCs/>
          <w:kern w:val="2"/>
          <w:szCs w:val="20"/>
          <w:lang w:eastAsia="zh-CN"/>
        </w:rPr>
        <w:t xml:space="preserve"> is running</w:t>
      </w:r>
      <w:r w:rsidR="00354A52">
        <w:rPr>
          <w:rFonts w:eastAsia="宋体"/>
          <w:b/>
          <w:bCs/>
          <w:kern w:val="2"/>
          <w:szCs w:val="20"/>
          <w:lang w:eastAsia="zh-CN"/>
        </w:rPr>
        <w:t>,</w:t>
      </w:r>
      <w:r w:rsidRPr="007017AB">
        <w:rPr>
          <w:rFonts w:eastAsiaTheme="minorEastAsia" w:hint="eastAsia"/>
          <w:b/>
          <w:szCs w:val="20"/>
          <w:lang w:eastAsia="zh-CN"/>
        </w:rPr>
        <w:t xml:space="preserve"> </w:t>
      </w:r>
      <w:r w:rsidR="00905437" w:rsidRPr="007017AB">
        <w:rPr>
          <w:rFonts w:eastAsiaTheme="minorEastAsia" w:hint="eastAsia"/>
          <w:b/>
          <w:szCs w:val="20"/>
          <w:lang w:eastAsia="zh-CN"/>
        </w:rPr>
        <w:t xml:space="preserve">periodic CSI/L1-RSRP report </w:t>
      </w:r>
      <w:r w:rsidR="00905437" w:rsidRPr="007017AB">
        <w:rPr>
          <w:rFonts w:eastAsiaTheme="minorEastAsia"/>
          <w:b/>
          <w:szCs w:val="20"/>
          <w:lang w:eastAsia="zh-CN"/>
        </w:rPr>
        <w:t xml:space="preserve">and SP CSI report </w:t>
      </w:r>
      <w:r w:rsidR="00905437" w:rsidRPr="007017AB">
        <w:rPr>
          <w:rFonts w:eastAsiaTheme="minorEastAsia" w:hint="eastAsia"/>
          <w:b/>
          <w:szCs w:val="20"/>
          <w:lang w:eastAsia="zh-CN"/>
        </w:rPr>
        <w:t xml:space="preserve">behaviour </w:t>
      </w:r>
      <w:r w:rsidR="0065568B" w:rsidRPr="007017AB">
        <w:rPr>
          <w:rFonts w:eastAsiaTheme="minorEastAsia"/>
          <w:b/>
          <w:szCs w:val="20"/>
          <w:lang w:eastAsia="zh-CN"/>
        </w:rPr>
        <w:t>are</w:t>
      </w:r>
      <w:r w:rsidR="00905437" w:rsidRPr="007017AB">
        <w:rPr>
          <w:rFonts w:eastAsiaTheme="minorEastAsia"/>
          <w:b/>
          <w:szCs w:val="20"/>
          <w:lang w:eastAsia="zh-CN"/>
        </w:rPr>
        <w:t xml:space="preserve"> the</w:t>
      </w:r>
      <w:r w:rsidR="00905437" w:rsidRPr="007017AB">
        <w:rPr>
          <w:rFonts w:eastAsiaTheme="minorEastAsia" w:hint="eastAsia"/>
          <w:b/>
          <w:szCs w:val="20"/>
          <w:lang w:eastAsia="zh-CN"/>
        </w:rPr>
        <w:t xml:space="preserve"> same as legacy </w:t>
      </w:r>
      <w:r w:rsidR="00905437" w:rsidRPr="007017AB">
        <w:rPr>
          <w:rFonts w:eastAsiaTheme="minorEastAsia"/>
          <w:b/>
          <w:i/>
          <w:szCs w:val="20"/>
          <w:lang w:eastAsia="zh-CN"/>
        </w:rPr>
        <w:t>drx-onDurationTimer</w:t>
      </w:r>
      <w:r w:rsidR="00905437" w:rsidRPr="007017AB">
        <w:rPr>
          <w:rFonts w:eastAsiaTheme="minorEastAsia"/>
          <w:b/>
          <w:szCs w:val="20"/>
          <w:lang w:eastAsia="zh-CN"/>
        </w:rPr>
        <w:t xml:space="preserve"> duration </w:t>
      </w:r>
      <w:r w:rsidR="00905437" w:rsidRPr="00E84A7C">
        <w:rPr>
          <w:rFonts w:eastAsiaTheme="minorEastAsia" w:hint="eastAsia"/>
          <w:b/>
          <w:bCs/>
          <w:szCs w:val="20"/>
          <w:lang w:eastAsia="zh-CN"/>
        </w:rPr>
        <w:t>without DCP configuration</w:t>
      </w:r>
      <w:r w:rsidR="00905437">
        <w:rPr>
          <w:rFonts w:eastAsiaTheme="minorEastAsia"/>
          <w:b/>
          <w:bCs/>
          <w:szCs w:val="20"/>
          <w:lang w:eastAsia="zh-CN"/>
        </w:rPr>
        <w:t>, i.e. always report</w:t>
      </w:r>
      <w:r w:rsidR="00905437" w:rsidRPr="007017AB">
        <w:rPr>
          <w:rFonts w:eastAsiaTheme="minorEastAsia" w:hint="eastAsia"/>
          <w:b/>
          <w:szCs w:val="20"/>
          <w:lang w:eastAsia="zh-CN"/>
        </w:rPr>
        <w:t>.</w:t>
      </w:r>
    </w:p>
    <w:p w14:paraId="6AE74F50" w14:textId="1E1D3FCD" w:rsidR="00673315" w:rsidRDefault="00673315" w:rsidP="00FF5073">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4" w:name="_Hlk178252707"/>
      <w:r>
        <w:rPr>
          <w:rFonts w:ascii="Arial" w:eastAsiaTheme="minorEastAsia" w:hAnsi="Arial" w:cs="Arial" w:hint="eastAsia"/>
          <w:iCs/>
          <w:sz w:val="30"/>
          <w:szCs w:val="30"/>
          <w:lang w:eastAsia="zh-CN"/>
        </w:rPr>
        <w:t>LP-WUS MO configuration and collision issue</w:t>
      </w:r>
      <w:r w:rsidR="00E45FEF">
        <w:rPr>
          <w:rFonts w:ascii="Arial" w:eastAsiaTheme="minorEastAsia" w:hAnsi="Arial" w:cs="Arial" w:hint="eastAsia"/>
          <w:iCs/>
          <w:sz w:val="30"/>
          <w:szCs w:val="30"/>
          <w:lang w:eastAsia="zh-CN"/>
        </w:rPr>
        <w:t xml:space="preserve"> </w:t>
      </w:r>
    </w:p>
    <w:p w14:paraId="59BC25E1" w14:textId="450CAC8E" w:rsidR="00673315" w:rsidRDefault="00673315" w:rsidP="0070731A">
      <w:pPr>
        <w:spacing w:after="120"/>
        <w:jc w:val="both"/>
        <w:rPr>
          <w:rFonts w:eastAsiaTheme="minorEastAsia"/>
          <w:b/>
          <w:bCs/>
          <w:i/>
          <w:iCs/>
          <w:szCs w:val="20"/>
          <w:u w:val="single"/>
          <w:lang w:eastAsia="zh-CN"/>
        </w:rPr>
      </w:pPr>
      <w:bookmarkStart w:id="5" w:name="_Hlk188368149"/>
      <w:r w:rsidRPr="0070731A">
        <w:rPr>
          <w:rFonts w:eastAsiaTheme="minorEastAsia" w:hint="eastAsia"/>
          <w:b/>
          <w:bCs/>
          <w:i/>
          <w:iCs/>
          <w:szCs w:val="20"/>
          <w:u w:val="single"/>
          <w:lang w:eastAsia="zh-CN"/>
        </w:rPr>
        <w:t xml:space="preserve">UAI report time offset between LP-WUS and PDCCH monitoring </w:t>
      </w:r>
    </w:p>
    <w:bookmarkEnd w:id="5"/>
    <w:p w14:paraId="7C20431B" w14:textId="7FC9C6BE" w:rsidR="0070731A" w:rsidRPr="0070731A" w:rsidRDefault="0070731A" w:rsidP="0070731A">
      <w:pPr>
        <w:widowControl w:val="0"/>
        <w:spacing w:after="120"/>
        <w:jc w:val="both"/>
        <w:rPr>
          <w:rFonts w:eastAsiaTheme="minorEastAsia"/>
          <w:szCs w:val="20"/>
          <w:lang w:eastAsia="zh-CN"/>
        </w:rPr>
      </w:pPr>
      <w:r w:rsidRPr="0070731A">
        <w:rPr>
          <w:rFonts w:eastAsiaTheme="minorEastAsia"/>
          <w:szCs w:val="20"/>
          <w:lang w:eastAsia="zh-CN"/>
        </w:rPr>
        <w:t>I</w:t>
      </w:r>
      <w:r w:rsidRPr="0070731A">
        <w:rPr>
          <w:rFonts w:eastAsiaTheme="minorEastAsia" w:hint="eastAsia"/>
          <w:szCs w:val="20"/>
          <w:lang w:eastAsia="zh-CN"/>
        </w:rPr>
        <w:t xml:space="preserve">n </w:t>
      </w:r>
      <w:r>
        <w:rPr>
          <w:rFonts w:eastAsiaTheme="minorEastAsia" w:hint="eastAsia"/>
          <w:szCs w:val="20"/>
          <w:lang w:eastAsia="zh-CN"/>
        </w:rPr>
        <w:t>RAN1#118bis</w:t>
      </w:r>
      <w:r w:rsidR="00A12F21">
        <w:rPr>
          <w:rFonts w:eastAsiaTheme="minorEastAsia" w:hint="eastAsia"/>
          <w:szCs w:val="20"/>
          <w:lang w:eastAsia="zh-CN"/>
        </w:rPr>
        <w:t xml:space="preserve"> and RAN1#120</w:t>
      </w:r>
      <w:r>
        <w:rPr>
          <w:rFonts w:eastAsiaTheme="minorEastAsia" w:hint="eastAsia"/>
          <w:szCs w:val="20"/>
          <w:lang w:eastAsia="zh-CN"/>
        </w:rPr>
        <w:t xml:space="preserve"> meeting, RAN1 agreed that UE report</w:t>
      </w:r>
      <w:r w:rsidR="006A7EBD">
        <w:rPr>
          <w:rFonts w:eastAsiaTheme="minorEastAsia" w:hint="eastAsia"/>
          <w:szCs w:val="20"/>
          <w:lang w:eastAsia="zh-CN"/>
        </w:rPr>
        <w:t>s</w:t>
      </w:r>
      <w:r>
        <w:rPr>
          <w:rFonts w:eastAsiaTheme="minorEastAsia" w:hint="eastAsia"/>
          <w:szCs w:val="20"/>
          <w:lang w:eastAsia="zh-CN"/>
        </w:rPr>
        <w:t xml:space="preserve"> the minimum time gap between LP-WUS reception </w:t>
      </w:r>
      <w:r>
        <w:rPr>
          <w:rFonts w:eastAsiaTheme="minorEastAsia"/>
          <w:szCs w:val="20"/>
          <w:lang w:eastAsia="zh-CN"/>
        </w:rPr>
        <w:t>and</w:t>
      </w:r>
      <w:r>
        <w:rPr>
          <w:rFonts w:eastAsiaTheme="minorEastAsia" w:hint="eastAsia"/>
          <w:szCs w:val="20"/>
          <w:lang w:eastAsia="zh-CN"/>
        </w:rPr>
        <w:t xml:space="preserve"> MR to start PDCCH monitoring via UE capability reporting</w:t>
      </w:r>
      <w:r w:rsidR="001E1B56">
        <w:rPr>
          <w:rFonts w:eastAsiaTheme="minorEastAsia" w:hint="eastAsia"/>
          <w:szCs w:val="20"/>
          <w:lang w:eastAsia="zh-CN"/>
        </w:rPr>
        <w:t>, besides, UE could indicate via UAI its preference for the configured time offset to the network</w:t>
      </w:r>
      <w:r w:rsidR="00FF7EFB">
        <w:rPr>
          <w:rFonts w:eastAsiaTheme="minorEastAsia" w:hint="eastAsia"/>
          <w:szCs w:val="20"/>
          <w:lang w:eastAsia="zh-CN"/>
        </w:rPr>
        <w:t xml:space="preserve"> [</w:t>
      </w:r>
      <w:r w:rsidR="00393E92">
        <w:rPr>
          <w:rFonts w:eastAsiaTheme="minorEastAsia" w:hint="eastAsia"/>
          <w:szCs w:val="20"/>
          <w:lang w:eastAsia="zh-CN"/>
        </w:rPr>
        <w:t>4</w:t>
      </w:r>
      <w:r w:rsidR="00FF7EFB">
        <w:rPr>
          <w:rFonts w:eastAsiaTheme="minorEastAsia" w:hint="eastAsia"/>
          <w:szCs w:val="20"/>
          <w:lang w:eastAsia="zh-CN"/>
        </w:rPr>
        <w:t>]</w:t>
      </w:r>
      <w:r w:rsidR="001E1B56">
        <w:rPr>
          <w:rFonts w:eastAsiaTheme="minorEastAsia" w:hint="eastAsia"/>
          <w:szCs w:val="20"/>
          <w:lang w:eastAsia="zh-CN"/>
        </w:rPr>
        <w:t>.</w:t>
      </w:r>
    </w:p>
    <w:tbl>
      <w:tblPr>
        <w:tblStyle w:val="af3"/>
        <w:tblW w:w="0" w:type="auto"/>
        <w:tblLook w:val="04A0" w:firstRow="1" w:lastRow="0" w:firstColumn="1" w:lastColumn="0" w:noHBand="0" w:noVBand="1"/>
      </w:tblPr>
      <w:tblGrid>
        <w:gridCol w:w="9628"/>
      </w:tblGrid>
      <w:tr w:rsidR="0070731A" w14:paraId="316DC052" w14:textId="77777777" w:rsidTr="0070731A">
        <w:tc>
          <w:tcPr>
            <w:tcW w:w="9628" w:type="dxa"/>
          </w:tcPr>
          <w:p w14:paraId="641ACBD8" w14:textId="77777777" w:rsidR="0070731A" w:rsidRPr="007017AB" w:rsidRDefault="0070731A" w:rsidP="0070731A">
            <w:pPr>
              <w:rPr>
                <w:b/>
                <w:szCs w:val="20"/>
                <w:lang w:eastAsia="zh-CN" w:bidi="ar"/>
              </w:rPr>
            </w:pPr>
            <w:r w:rsidRPr="007017AB">
              <w:rPr>
                <w:b/>
                <w:szCs w:val="20"/>
                <w:highlight w:val="green"/>
                <w:lang w:eastAsia="zh-CN" w:bidi="ar"/>
              </w:rPr>
              <w:t>Agreement</w:t>
            </w:r>
          </w:p>
          <w:p w14:paraId="730AFF19" w14:textId="77777777" w:rsidR="0070731A" w:rsidRPr="00342C21" w:rsidRDefault="0070731A" w:rsidP="0070731A">
            <w:pPr>
              <w:rPr>
                <w:b/>
                <w:bCs/>
                <w:szCs w:val="20"/>
              </w:rPr>
            </w:pPr>
            <w:r w:rsidRPr="00342C21">
              <w:rPr>
                <w:szCs w:val="20"/>
              </w:rPr>
              <w:t>For RRC CONNECTED mode, UE reports one value for each SCS from X candidate values for the determination of the minimum time gap between LP-WUS reception and MR to start PDCCH monitoring via UE capability reporting.</w:t>
            </w:r>
          </w:p>
          <w:p w14:paraId="07E955ED" w14:textId="77777777" w:rsidR="0070731A" w:rsidRPr="007017AB" w:rsidRDefault="0070731A" w:rsidP="00CD74DC">
            <w:pPr>
              <w:pStyle w:val="af9"/>
              <w:widowControl/>
              <w:numPr>
                <w:ilvl w:val="0"/>
                <w:numId w:val="24"/>
              </w:numPr>
              <w:ind w:firstLineChars="0"/>
              <w:jc w:val="left"/>
              <w:rPr>
                <w:rFonts w:ascii="Times New Roman" w:hAnsi="Times New Roman"/>
                <w:b/>
                <w:sz w:val="20"/>
                <w:szCs w:val="20"/>
              </w:rPr>
            </w:pPr>
            <w:r w:rsidRPr="007017AB">
              <w:rPr>
                <w:rFonts w:ascii="Times New Roman" w:hAnsi="Times New Roman"/>
                <w:sz w:val="20"/>
                <w:szCs w:val="20"/>
              </w:rPr>
              <w:t>FFS: X</w:t>
            </w:r>
          </w:p>
          <w:p w14:paraId="1D9211AF" w14:textId="77777777" w:rsidR="0070731A" w:rsidRPr="007017AB" w:rsidRDefault="0070731A" w:rsidP="00CD74DC">
            <w:pPr>
              <w:pStyle w:val="af9"/>
              <w:widowControl/>
              <w:numPr>
                <w:ilvl w:val="0"/>
                <w:numId w:val="24"/>
              </w:numPr>
              <w:ind w:firstLineChars="0"/>
              <w:jc w:val="left"/>
              <w:rPr>
                <w:rFonts w:ascii="Times New Roman" w:hAnsi="Times New Roman"/>
                <w:b/>
                <w:sz w:val="20"/>
                <w:szCs w:val="20"/>
              </w:rPr>
            </w:pPr>
            <w:r w:rsidRPr="007017AB">
              <w:rPr>
                <w:rFonts w:ascii="Times New Roman" w:hAnsi="Times New Roman"/>
                <w:sz w:val="20"/>
                <w:szCs w:val="20"/>
              </w:rPr>
              <w:t>FFS: definition of reported candidate value</w:t>
            </w:r>
          </w:p>
          <w:p w14:paraId="07BD1CFA" w14:textId="77777777" w:rsidR="0070731A" w:rsidRPr="007017AB" w:rsidRDefault="0070731A" w:rsidP="00CD74DC">
            <w:pPr>
              <w:pStyle w:val="af9"/>
              <w:widowControl/>
              <w:numPr>
                <w:ilvl w:val="0"/>
                <w:numId w:val="24"/>
              </w:numPr>
              <w:ind w:firstLineChars="0"/>
              <w:jc w:val="left"/>
              <w:rPr>
                <w:rFonts w:ascii="Times New Roman" w:hAnsi="Times New Roman"/>
                <w:b/>
                <w:sz w:val="20"/>
                <w:szCs w:val="20"/>
              </w:rPr>
            </w:pPr>
            <w:r w:rsidRPr="007017AB">
              <w:rPr>
                <w:rFonts w:ascii="Times New Roman" w:hAnsi="Times New Roman"/>
                <w:sz w:val="20"/>
                <w:szCs w:val="20"/>
              </w:rPr>
              <w:t>UE can indicate its preference for configured time offset between LP-WUS and PDCCH reception using UAI mechanism. FFS details. UAI is optional.</w:t>
            </w:r>
          </w:p>
          <w:p w14:paraId="6E03AFCA" w14:textId="77777777" w:rsidR="0070731A" w:rsidRDefault="0070731A" w:rsidP="00CD74DC">
            <w:pPr>
              <w:pStyle w:val="af9"/>
              <w:widowControl/>
              <w:numPr>
                <w:ilvl w:val="0"/>
                <w:numId w:val="24"/>
              </w:numPr>
              <w:ind w:firstLineChars="0"/>
              <w:jc w:val="left"/>
              <w:rPr>
                <w:rFonts w:ascii="Times New Roman" w:hAnsi="Times New Roman"/>
                <w:sz w:val="20"/>
                <w:szCs w:val="20"/>
              </w:rPr>
            </w:pPr>
            <w:r w:rsidRPr="007017AB">
              <w:rPr>
                <w:rFonts w:ascii="Times New Roman" w:hAnsi="Times New Roman"/>
                <w:sz w:val="20"/>
                <w:szCs w:val="20"/>
              </w:rPr>
              <w:t>FFS: A single time offset is configured for a UE at a given time</w:t>
            </w:r>
          </w:p>
          <w:p w14:paraId="768991D1" w14:textId="77777777" w:rsidR="00CD74DC" w:rsidRDefault="00CD74DC" w:rsidP="00A12F21">
            <w:pPr>
              <w:pStyle w:val="af9"/>
              <w:widowControl/>
              <w:ind w:left="720" w:firstLineChars="0" w:firstLine="0"/>
              <w:jc w:val="left"/>
              <w:rPr>
                <w:rFonts w:ascii="Times New Roman" w:hAnsi="Times New Roman"/>
                <w:sz w:val="20"/>
                <w:szCs w:val="20"/>
              </w:rPr>
            </w:pPr>
          </w:p>
          <w:p w14:paraId="16C2648C" w14:textId="77777777" w:rsidR="00CD74DC" w:rsidRPr="00A12F21" w:rsidRDefault="00CD74DC" w:rsidP="00A12F21">
            <w:pPr>
              <w:ind w:left="360"/>
              <w:contextualSpacing/>
              <w:rPr>
                <w:szCs w:val="20"/>
              </w:rPr>
            </w:pPr>
            <w:r w:rsidRPr="00A12F21">
              <w:rPr>
                <w:szCs w:val="20"/>
              </w:rPr>
              <w:t>For the X = [2, 3] candidate values for the UE capability report on the minimum time gap for each SCS, consider {0.25, 0.5, 1, 2, 3, 6, 10, 20, 30, 40}ms</w:t>
            </w:r>
          </w:p>
          <w:p w14:paraId="3A9811EC" w14:textId="77777777" w:rsidR="00CD74DC" w:rsidRPr="00A12F21" w:rsidRDefault="00CD74DC" w:rsidP="00CD74DC">
            <w:pPr>
              <w:pStyle w:val="af9"/>
              <w:widowControl/>
              <w:numPr>
                <w:ilvl w:val="1"/>
                <w:numId w:val="24"/>
              </w:numPr>
              <w:ind w:firstLineChars="0"/>
              <w:contextualSpacing/>
              <w:rPr>
                <w:rFonts w:ascii="Times New Roman" w:hAnsi="Times New Roman"/>
                <w:sz w:val="20"/>
                <w:szCs w:val="20"/>
              </w:rPr>
            </w:pPr>
            <w:r w:rsidRPr="00A12F21">
              <w:rPr>
                <w:rFonts w:ascii="Times New Roman" w:hAnsi="Times New Roman"/>
                <w:sz w:val="20"/>
                <w:szCs w:val="20"/>
              </w:rPr>
              <w:t>Note: Other values are not precluded</w:t>
            </w:r>
          </w:p>
          <w:p w14:paraId="76F45403" w14:textId="77777777" w:rsidR="00CD74DC" w:rsidRPr="00A12F21" w:rsidRDefault="00CD74DC" w:rsidP="00CD74DC">
            <w:pPr>
              <w:pStyle w:val="af9"/>
              <w:widowControl/>
              <w:numPr>
                <w:ilvl w:val="1"/>
                <w:numId w:val="24"/>
              </w:numPr>
              <w:ind w:firstLineChars="0"/>
              <w:contextualSpacing/>
              <w:rPr>
                <w:rFonts w:ascii="Times New Roman" w:hAnsi="Times New Roman"/>
                <w:sz w:val="20"/>
                <w:szCs w:val="20"/>
              </w:rPr>
            </w:pPr>
            <w:r w:rsidRPr="00A12F21">
              <w:rPr>
                <w:rFonts w:ascii="Times New Roman" w:hAnsi="Times New Roman"/>
                <w:sz w:val="20"/>
                <w:szCs w:val="20"/>
              </w:rPr>
              <w:t>Only for reported value of [20ms,] 30ms and 40ms (if supported), the reported values assume SSB periodicity of 20ms and ensures SSB(s) before PDCCH reception and during time gap</w:t>
            </w:r>
          </w:p>
          <w:p w14:paraId="1647E9A8" w14:textId="77777777" w:rsidR="00CD74DC" w:rsidRPr="00A12F21" w:rsidRDefault="00CD74DC" w:rsidP="00CD74DC">
            <w:pPr>
              <w:pStyle w:val="af9"/>
              <w:widowControl/>
              <w:numPr>
                <w:ilvl w:val="2"/>
                <w:numId w:val="24"/>
              </w:numPr>
              <w:ind w:firstLineChars="0"/>
              <w:contextualSpacing/>
              <w:rPr>
                <w:rFonts w:ascii="Times New Roman" w:hAnsi="Times New Roman"/>
                <w:sz w:val="20"/>
                <w:szCs w:val="20"/>
              </w:rPr>
            </w:pPr>
            <w:r w:rsidRPr="00A12F21">
              <w:rPr>
                <w:rFonts w:ascii="Times New Roman" w:hAnsi="Times New Roman"/>
                <w:sz w:val="20"/>
                <w:szCs w:val="20"/>
              </w:rPr>
              <w:t>FFS: translation of minimum time gap for different SSB periodicities including different candidates for different SSB periodicities</w:t>
            </w:r>
          </w:p>
          <w:p w14:paraId="5FDBA187" w14:textId="77777777" w:rsidR="00CD74DC" w:rsidRPr="00A12F21" w:rsidRDefault="00CD74DC" w:rsidP="00CD74DC">
            <w:pPr>
              <w:pStyle w:val="af9"/>
              <w:widowControl/>
              <w:numPr>
                <w:ilvl w:val="1"/>
                <w:numId w:val="24"/>
              </w:numPr>
              <w:ind w:firstLineChars="0"/>
              <w:contextualSpacing/>
              <w:rPr>
                <w:rFonts w:ascii="Times New Roman" w:hAnsi="Times New Roman"/>
                <w:sz w:val="20"/>
                <w:szCs w:val="20"/>
              </w:rPr>
            </w:pPr>
            <w:r w:rsidRPr="00A12F21">
              <w:rPr>
                <w:rFonts w:ascii="Times New Roman" w:hAnsi="Times New Roman"/>
                <w:sz w:val="20"/>
                <w:szCs w:val="20"/>
              </w:rPr>
              <w:t>FFS whether the same set of candidates are used for different SCSs</w:t>
            </w:r>
          </w:p>
          <w:p w14:paraId="07D0AD89" w14:textId="77777777" w:rsidR="00CD74DC" w:rsidRPr="00A12F21" w:rsidRDefault="00CD74DC" w:rsidP="00CD74DC">
            <w:pPr>
              <w:pStyle w:val="af9"/>
              <w:widowControl/>
              <w:numPr>
                <w:ilvl w:val="1"/>
                <w:numId w:val="24"/>
              </w:numPr>
              <w:ind w:firstLineChars="0"/>
              <w:contextualSpacing/>
              <w:rPr>
                <w:rFonts w:ascii="Times New Roman" w:hAnsi="Times New Roman"/>
                <w:sz w:val="20"/>
                <w:szCs w:val="20"/>
              </w:rPr>
            </w:pPr>
            <w:r w:rsidRPr="00A12F21">
              <w:rPr>
                <w:rFonts w:ascii="Times New Roman" w:hAnsi="Times New Roman"/>
                <w:sz w:val="20"/>
                <w:szCs w:val="20"/>
              </w:rPr>
              <w:t>FFS whether different values are selected for OOK-based WUR and OFDM-based WUR</w:t>
            </w:r>
          </w:p>
          <w:p w14:paraId="6B9E0D0D" w14:textId="77777777" w:rsidR="00CD74DC" w:rsidRPr="00A12F21" w:rsidRDefault="00CD74DC" w:rsidP="00CD74DC">
            <w:pPr>
              <w:pStyle w:val="af9"/>
              <w:widowControl/>
              <w:numPr>
                <w:ilvl w:val="1"/>
                <w:numId w:val="24"/>
              </w:numPr>
              <w:ind w:firstLineChars="0"/>
              <w:contextualSpacing/>
              <w:rPr>
                <w:rFonts w:ascii="Times New Roman" w:hAnsi="Times New Roman"/>
                <w:sz w:val="20"/>
                <w:szCs w:val="20"/>
              </w:rPr>
            </w:pPr>
            <w:r w:rsidRPr="00A12F21">
              <w:rPr>
                <w:rFonts w:ascii="Times New Roman" w:hAnsi="Times New Roman"/>
                <w:sz w:val="20"/>
                <w:szCs w:val="20"/>
              </w:rPr>
              <w:t>FFS whether/how to consider the case of CA</w:t>
            </w:r>
          </w:p>
          <w:p w14:paraId="296792FA" w14:textId="77777777" w:rsidR="00CD74DC" w:rsidRPr="00A12F21" w:rsidRDefault="00CD74DC" w:rsidP="00CD74DC">
            <w:pPr>
              <w:pStyle w:val="af9"/>
              <w:widowControl/>
              <w:numPr>
                <w:ilvl w:val="1"/>
                <w:numId w:val="24"/>
              </w:numPr>
              <w:ind w:firstLineChars="0"/>
              <w:contextualSpacing/>
              <w:rPr>
                <w:rFonts w:ascii="Times New Roman" w:hAnsi="Times New Roman"/>
                <w:sz w:val="20"/>
                <w:szCs w:val="20"/>
              </w:rPr>
            </w:pPr>
            <w:r w:rsidRPr="00A12F21">
              <w:rPr>
                <w:rFonts w:ascii="Times New Roman" w:hAnsi="Times New Roman"/>
                <w:sz w:val="20"/>
                <w:szCs w:val="20"/>
                <w:highlight w:val="yellow"/>
              </w:rPr>
              <w:t>FFS: candidate values that can be indicated by UAI</w:t>
            </w:r>
          </w:p>
          <w:p w14:paraId="3D098630" w14:textId="073EF96F" w:rsidR="00CD74DC" w:rsidRPr="00A12F21" w:rsidRDefault="00CD74DC" w:rsidP="00A12F21">
            <w:pPr>
              <w:ind w:left="360"/>
              <w:rPr>
                <w:rFonts w:eastAsiaTheme="minorEastAsia"/>
                <w:szCs w:val="20"/>
              </w:rPr>
            </w:pPr>
          </w:p>
        </w:tc>
      </w:tr>
    </w:tbl>
    <w:p w14:paraId="7E76ACE4" w14:textId="14F543CE" w:rsidR="001E1B56" w:rsidRPr="00152E1B" w:rsidRDefault="0075574D" w:rsidP="008A35FF">
      <w:pPr>
        <w:spacing w:after="120"/>
        <w:jc w:val="both"/>
        <w:rPr>
          <w:rFonts w:eastAsiaTheme="minorEastAsia"/>
          <w:szCs w:val="20"/>
          <w:lang w:eastAsia="zh-CN"/>
        </w:rPr>
      </w:pPr>
      <w:r w:rsidRPr="007017AB">
        <w:rPr>
          <w:rFonts w:eastAsiaTheme="minorEastAsia"/>
          <w:szCs w:val="20"/>
          <w:lang w:eastAsia="zh-CN"/>
        </w:rPr>
        <w:t>I</w:t>
      </w:r>
      <w:r w:rsidRPr="007017AB">
        <w:rPr>
          <w:rFonts w:eastAsiaTheme="minorEastAsia" w:hint="eastAsia"/>
          <w:szCs w:val="20"/>
          <w:lang w:eastAsia="zh-CN"/>
        </w:rPr>
        <w:t>n our understanding, if the UE reports the time offset via the UAI, the network will configur</w:t>
      </w:r>
      <w:r w:rsidR="006A7EBD" w:rsidRPr="007017AB">
        <w:rPr>
          <w:rFonts w:eastAsiaTheme="minorEastAsia" w:hint="eastAsia"/>
          <w:szCs w:val="20"/>
          <w:lang w:eastAsia="zh-CN"/>
        </w:rPr>
        <w:t>e</w:t>
      </w:r>
      <w:r w:rsidRPr="007017AB">
        <w:rPr>
          <w:rFonts w:eastAsiaTheme="minorEastAsia" w:hint="eastAsia"/>
          <w:szCs w:val="20"/>
          <w:lang w:eastAsia="zh-CN"/>
        </w:rPr>
        <w:t xml:space="preserve"> the time offset between LP-WUS and PDCCH monitoring according to the UAI, and the time when MR is waked up is determined by the UE </w:t>
      </w:r>
      <w:r w:rsidRPr="00152E1B">
        <w:rPr>
          <w:rFonts w:eastAsiaTheme="minorEastAsia"/>
          <w:szCs w:val="20"/>
          <w:lang w:eastAsia="zh-CN"/>
        </w:rPr>
        <w:t>capability</w:t>
      </w:r>
      <w:r w:rsidR="00152E1B" w:rsidRPr="00152E1B">
        <w:rPr>
          <w:rFonts w:eastAsiaTheme="minorEastAsia"/>
          <w:szCs w:val="20"/>
          <w:lang w:eastAsia="zh-CN"/>
        </w:rPr>
        <w:t>. The figure1 shows the following 3 cases:</w:t>
      </w:r>
    </w:p>
    <w:p w14:paraId="3B5E5A1A" w14:textId="08D1050A" w:rsidR="00152E1B" w:rsidRPr="00152E1B" w:rsidRDefault="00152E1B" w:rsidP="008A35FF">
      <w:pPr>
        <w:pStyle w:val="af9"/>
        <w:numPr>
          <w:ilvl w:val="0"/>
          <w:numId w:val="30"/>
        </w:numPr>
        <w:spacing w:after="120"/>
        <w:ind w:firstLineChars="0"/>
        <w:rPr>
          <w:rFonts w:ascii="Times New Roman" w:eastAsiaTheme="minorEastAsia" w:hAnsi="Times New Roman"/>
          <w:sz w:val="20"/>
          <w:szCs w:val="20"/>
        </w:rPr>
      </w:pPr>
      <w:r w:rsidRPr="00152E1B">
        <w:rPr>
          <w:rFonts w:ascii="Times New Roman" w:eastAsiaTheme="minorEastAsia" w:hAnsi="Times New Roman"/>
          <w:sz w:val="20"/>
          <w:szCs w:val="20"/>
        </w:rPr>
        <w:t>Case#1: MR wakes up earlier</w:t>
      </w:r>
      <w:r>
        <w:rPr>
          <w:rFonts w:ascii="Times New Roman" w:eastAsiaTheme="minorEastAsia" w:hAnsi="Times New Roman" w:hint="eastAsia"/>
          <w:sz w:val="20"/>
          <w:szCs w:val="20"/>
        </w:rPr>
        <w:t xml:space="preserve"> than the configured time offset</w:t>
      </w:r>
      <w:r w:rsidRPr="00152E1B">
        <w:rPr>
          <w:rFonts w:ascii="Times New Roman" w:eastAsiaTheme="minorEastAsia" w:hAnsi="Times New Roman"/>
          <w:sz w:val="20"/>
          <w:szCs w:val="20"/>
        </w:rPr>
        <w:t>, e.g., t1 in figure1</w:t>
      </w:r>
      <w:r>
        <w:rPr>
          <w:rFonts w:ascii="Times New Roman" w:eastAsiaTheme="minorEastAsia" w:hAnsi="Times New Roman" w:hint="eastAsia"/>
          <w:sz w:val="20"/>
          <w:szCs w:val="20"/>
        </w:rPr>
        <w:t>. In this case, t</w:t>
      </w:r>
      <w:r w:rsidRPr="00152E1B">
        <w:rPr>
          <w:rFonts w:ascii="Times New Roman" w:eastAsiaTheme="minorEastAsia" w:hAnsi="Times New Roman"/>
          <w:sz w:val="20"/>
          <w:szCs w:val="20"/>
        </w:rPr>
        <w:t>he value of time offset reported via UAI is longer than the value reported by UE c</w:t>
      </w:r>
      <w:r w:rsidR="006A7EBD">
        <w:rPr>
          <w:rFonts w:ascii="Times New Roman" w:eastAsiaTheme="minorEastAsia" w:hAnsi="Times New Roman" w:hint="eastAsia"/>
          <w:sz w:val="20"/>
          <w:szCs w:val="20"/>
        </w:rPr>
        <w:t>a</w:t>
      </w:r>
      <w:r w:rsidRPr="00152E1B">
        <w:rPr>
          <w:rFonts w:ascii="Times New Roman" w:eastAsiaTheme="minorEastAsia" w:hAnsi="Times New Roman"/>
          <w:sz w:val="20"/>
          <w:szCs w:val="20"/>
        </w:rPr>
        <w:t>pability</w:t>
      </w:r>
      <w:r>
        <w:rPr>
          <w:rFonts w:ascii="Times New Roman" w:eastAsiaTheme="minorEastAsia" w:hAnsi="Times New Roman" w:hint="eastAsia"/>
          <w:sz w:val="20"/>
          <w:szCs w:val="20"/>
        </w:rPr>
        <w:t>.</w:t>
      </w:r>
    </w:p>
    <w:p w14:paraId="14F0F021" w14:textId="55BAF8CB" w:rsidR="00152E1B" w:rsidRPr="00152E1B" w:rsidRDefault="00152E1B" w:rsidP="008A35FF">
      <w:pPr>
        <w:pStyle w:val="af9"/>
        <w:numPr>
          <w:ilvl w:val="0"/>
          <w:numId w:val="30"/>
        </w:numPr>
        <w:spacing w:after="120"/>
        <w:ind w:firstLineChars="0"/>
        <w:rPr>
          <w:rFonts w:ascii="Times New Roman" w:eastAsiaTheme="minorEastAsia" w:hAnsi="Times New Roman"/>
          <w:sz w:val="20"/>
          <w:szCs w:val="20"/>
        </w:rPr>
      </w:pPr>
      <w:r w:rsidRPr="00152E1B">
        <w:rPr>
          <w:rFonts w:ascii="Times New Roman" w:eastAsiaTheme="minorEastAsia" w:hAnsi="Times New Roman"/>
          <w:sz w:val="20"/>
          <w:szCs w:val="20"/>
        </w:rPr>
        <w:t xml:space="preserve">Case#2: MR wakes up </w:t>
      </w:r>
      <w:r>
        <w:rPr>
          <w:rFonts w:ascii="Times New Roman" w:eastAsiaTheme="minorEastAsia" w:hAnsi="Times New Roman" w:hint="eastAsia"/>
          <w:sz w:val="20"/>
          <w:szCs w:val="20"/>
        </w:rPr>
        <w:t>just as the configured time offset</w:t>
      </w:r>
      <w:r w:rsidRPr="00152E1B">
        <w:rPr>
          <w:rFonts w:ascii="Times New Roman" w:eastAsiaTheme="minorEastAsia" w:hAnsi="Times New Roman"/>
          <w:sz w:val="20"/>
          <w:szCs w:val="20"/>
        </w:rPr>
        <w:t>, e.g., t2 in figure</w:t>
      </w:r>
      <w:r>
        <w:rPr>
          <w:rFonts w:ascii="Times New Roman" w:eastAsiaTheme="minorEastAsia" w:hAnsi="Times New Roman" w:hint="eastAsia"/>
          <w:sz w:val="20"/>
          <w:szCs w:val="20"/>
        </w:rPr>
        <w:t>1. In this case, t</w:t>
      </w:r>
      <w:r w:rsidRPr="00152E1B">
        <w:rPr>
          <w:rFonts w:ascii="Times New Roman" w:eastAsiaTheme="minorEastAsia" w:hAnsi="Times New Roman"/>
          <w:sz w:val="20"/>
          <w:szCs w:val="20"/>
        </w:rPr>
        <w:t>he value of time offset reported via UAI is longer than or same as the value reported by UE c</w:t>
      </w:r>
      <w:r w:rsidR="006A7EBD">
        <w:rPr>
          <w:rFonts w:ascii="Times New Roman" w:eastAsiaTheme="minorEastAsia" w:hAnsi="Times New Roman" w:hint="eastAsia"/>
          <w:sz w:val="20"/>
          <w:szCs w:val="20"/>
        </w:rPr>
        <w:t>a</w:t>
      </w:r>
      <w:r w:rsidRPr="00152E1B">
        <w:rPr>
          <w:rFonts w:ascii="Times New Roman" w:eastAsiaTheme="minorEastAsia" w:hAnsi="Times New Roman"/>
          <w:sz w:val="20"/>
          <w:szCs w:val="20"/>
        </w:rPr>
        <w:t>pability</w:t>
      </w:r>
      <w:r>
        <w:rPr>
          <w:rFonts w:ascii="Times New Roman" w:eastAsiaTheme="minorEastAsia" w:hAnsi="Times New Roman" w:hint="eastAsia"/>
          <w:sz w:val="20"/>
          <w:szCs w:val="20"/>
        </w:rPr>
        <w:t>.</w:t>
      </w:r>
    </w:p>
    <w:p w14:paraId="503E6996" w14:textId="00E76B60" w:rsidR="00152E1B" w:rsidRPr="00152E1B" w:rsidRDefault="00152E1B" w:rsidP="008A35FF">
      <w:pPr>
        <w:pStyle w:val="af9"/>
        <w:numPr>
          <w:ilvl w:val="0"/>
          <w:numId w:val="30"/>
        </w:numPr>
        <w:spacing w:after="120"/>
        <w:ind w:firstLineChars="0"/>
        <w:rPr>
          <w:rFonts w:ascii="Times New Roman" w:eastAsiaTheme="minorEastAsia" w:hAnsi="Times New Roman"/>
          <w:sz w:val="20"/>
          <w:szCs w:val="20"/>
        </w:rPr>
      </w:pPr>
      <w:r w:rsidRPr="00152E1B">
        <w:rPr>
          <w:rFonts w:ascii="Times New Roman" w:eastAsiaTheme="minorEastAsia" w:hAnsi="Times New Roman"/>
          <w:sz w:val="20"/>
          <w:szCs w:val="20"/>
        </w:rPr>
        <w:t>Case#3: MR wakes up later</w:t>
      </w:r>
      <w:r>
        <w:rPr>
          <w:rFonts w:ascii="Times New Roman" w:eastAsiaTheme="minorEastAsia" w:hAnsi="Times New Roman" w:hint="eastAsia"/>
          <w:sz w:val="20"/>
          <w:szCs w:val="20"/>
        </w:rPr>
        <w:t xml:space="preserve"> than the configured time offset</w:t>
      </w:r>
      <w:r w:rsidRPr="00152E1B">
        <w:rPr>
          <w:rFonts w:ascii="Times New Roman" w:eastAsiaTheme="minorEastAsia" w:hAnsi="Times New Roman"/>
          <w:sz w:val="20"/>
          <w:szCs w:val="20"/>
        </w:rPr>
        <w:t>, e.g., t3 in figure1</w:t>
      </w:r>
      <w:r>
        <w:rPr>
          <w:rFonts w:ascii="Times New Roman" w:eastAsiaTheme="minorEastAsia" w:hAnsi="Times New Roman" w:hint="eastAsia"/>
          <w:sz w:val="20"/>
          <w:szCs w:val="20"/>
        </w:rPr>
        <w:t>. In this case, t</w:t>
      </w:r>
      <w:r w:rsidRPr="00152E1B">
        <w:rPr>
          <w:rFonts w:ascii="Times New Roman" w:eastAsiaTheme="minorEastAsia" w:hAnsi="Times New Roman"/>
          <w:sz w:val="20"/>
          <w:szCs w:val="20"/>
        </w:rPr>
        <w:t>he value of time offset reported via UAI is shorter/longer than or same as the value reported by UE c</w:t>
      </w:r>
      <w:r w:rsidR="006A7EBD">
        <w:rPr>
          <w:rFonts w:ascii="Times New Roman" w:eastAsiaTheme="minorEastAsia" w:hAnsi="Times New Roman" w:hint="eastAsia"/>
          <w:sz w:val="20"/>
          <w:szCs w:val="20"/>
        </w:rPr>
        <w:t>a</w:t>
      </w:r>
      <w:r w:rsidRPr="00152E1B">
        <w:rPr>
          <w:rFonts w:ascii="Times New Roman" w:eastAsiaTheme="minorEastAsia" w:hAnsi="Times New Roman"/>
          <w:sz w:val="20"/>
          <w:szCs w:val="20"/>
        </w:rPr>
        <w:t>pability</w:t>
      </w:r>
      <w:r w:rsidR="00E431FD">
        <w:rPr>
          <w:rFonts w:ascii="Times New Roman" w:eastAsiaTheme="minorEastAsia" w:hAnsi="Times New Roman" w:hint="eastAsia"/>
          <w:sz w:val="20"/>
          <w:szCs w:val="20"/>
        </w:rPr>
        <w:t>.</w:t>
      </w:r>
    </w:p>
    <w:p w14:paraId="59152ECF" w14:textId="7D45F554" w:rsidR="001E1B56" w:rsidRPr="007017AB" w:rsidRDefault="000330CE" w:rsidP="001E1B56">
      <w:pPr>
        <w:spacing w:after="120"/>
        <w:jc w:val="center"/>
        <w:rPr>
          <w:rFonts w:eastAsiaTheme="minorEastAsia"/>
          <w:szCs w:val="20"/>
          <w:lang w:eastAsia="zh-CN"/>
        </w:rPr>
      </w:pPr>
      <w:r w:rsidRPr="007017AB">
        <w:rPr>
          <w:szCs w:val="20"/>
        </w:rPr>
        <w:object w:dxaOrig="7066" w:dyaOrig="2265" w14:anchorId="692CF8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113.5pt" o:ole="">
            <v:imagedata r:id="rId12" o:title=""/>
          </v:shape>
          <o:OLEObject Type="Embed" ProgID="Visio.Drawing.15" ShapeID="_x0000_i1025" DrawAspect="Content" ObjectID="_1804687972" r:id="rId13"/>
        </w:object>
      </w:r>
    </w:p>
    <w:p w14:paraId="7D6823B4" w14:textId="7CA3A62C" w:rsidR="00953C9A" w:rsidRPr="007017AB" w:rsidRDefault="00953C9A" w:rsidP="00953C9A">
      <w:pPr>
        <w:adjustRightInd w:val="0"/>
        <w:snapToGrid w:val="0"/>
        <w:spacing w:after="120"/>
        <w:jc w:val="center"/>
        <w:rPr>
          <w:rFonts w:eastAsia="宋体" w:cs="Times"/>
          <w:b/>
          <w:szCs w:val="20"/>
          <w:lang w:eastAsia="zh-CN"/>
        </w:rPr>
      </w:pPr>
      <w:r w:rsidRPr="007017AB">
        <w:rPr>
          <w:rFonts w:eastAsia="宋体" w:cs="Times"/>
          <w:b/>
          <w:szCs w:val="20"/>
        </w:rPr>
        <w:t>F</w:t>
      </w:r>
      <w:r w:rsidRPr="007017AB">
        <w:rPr>
          <w:rFonts w:eastAsia="宋体" w:cs="Times" w:hint="eastAsia"/>
          <w:b/>
          <w:szCs w:val="20"/>
        </w:rPr>
        <w:t xml:space="preserve">igure </w:t>
      </w:r>
      <w:r w:rsidRPr="007017AB">
        <w:rPr>
          <w:rFonts w:eastAsia="宋体" w:cs="Times" w:hint="eastAsia"/>
          <w:b/>
          <w:szCs w:val="20"/>
          <w:lang w:eastAsia="zh-CN"/>
        </w:rPr>
        <w:t>1</w:t>
      </w:r>
      <w:r w:rsidRPr="007017AB">
        <w:rPr>
          <w:rFonts w:eastAsia="宋体" w:cs="Times" w:hint="eastAsia"/>
          <w:b/>
          <w:szCs w:val="20"/>
        </w:rPr>
        <w:t xml:space="preserve">: </w:t>
      </w:r>
      <w:r w:rsidRPr="007017AB">
        <w:rPr>
          <w:rFonts w:eastAsia="宋体" w:cs="Times" w:hint="eastAsia"/>
          <w:b/>
          <w:szCs w:val="20"/>
          <w:lang w:eastAsia="zh-CN"/>
        </w:rPr>
        <w:t>Time offset between</w:t>
      </w:r>
      <w:r w:rsidRPr="007017AB">
        <w:rPr>
          <w:rFonts w:eastAsia="宋体" w:cs="Times" w:hint="eastAsia"/>
          <w:b/>
          <w:szCs w:val="20"/>
        </w:rPr>
        <w:t xml:space="preserve"> </w:t>
      </w:r>
      <w:r w:rsidRPr="007017AB">
        <w:rPr>
          <w:rFonts w:eastAsia="宋体" w:cs="Times" w:hint="eastAsia"/>
          <w:b/>
          <w:szCs w:val="20"/>
          <w:lang w:eastAsia="zh-CN"/>
        </w:rPr>
        <w:t>O</w:t>
      </w:r>
      <w:r w:rsidRPr="007017AB">
        <w:rPr>
          <w:rFonts w:eastAsia="宋体" w:cs="Times" w:hint="eastAsia"/>
          <w:b/>
          <w:szCs w:val="20"/>
        </w:rPr>
        <w:t>ption 1-2</w:t>
      </w:r>
      <w:r w:rsidRPr="007017AB">
        <w:rPr>
          <w:rFonts w:eastAsia="宋体" w:cs="Times" w:hint="eastAsia"/>
          <w:b/>
          <w:szCs w:val="20"/>
          <w:lang w:eastAsia="zh-CN"/>
        </w:rPr>
        <w:t xml:space="preserve"> LP-WUS and its corresponding timer </w:t>
      </w:r>
    </w:p>
    <w:p w14:paraId="6EA051C1" w14:textId="203700FE" w:rsidR="000330CE" w:rsidRPr="007017AB" w:rsidRDefault="00152E1B" w:rsidP="008A35FF">
      <w:pPr>
        <w:spacing w:after="120"/>
        <w:jc w:val="both"/>
        <w:rPr>
          <w:rFonts w:eastAsiaTheme="minorEastAsia"/>
          <w:szCs w:val="20"/>
          <w:lang w:eastAsia="zh-CN"/>
        </w:rPr>
      </w:pPr>
      <w:r w:rsidRPr="007017AB">
        <w:rPr>
          <w:rFonts w:eastAsiaTheme="minorEastAsia" w:hint="eastAsia"/>
          <w:szCs w:val="20"/>
          <w:lang w:eastAsia="zh-CN"/>
        </w:rPr>
        <w:t>Case#2 is the ideal scenario which reach</w:t>
      </w:r>
      <w:r w:rsidR="000330CE" w:rsidRPr="007017AB">
        <w:rPr>
          <w:rFonts w:eastAsiaTheme="minorEastAsia" w:hint="eastAsia"/>
          <w:szCs w:val="20"/>
          <w:lang w:eastAsia="zh-CN"/>
        </w:rPr>
        <w:t>ed</w:t>
      </w:r>
      <w:r w:rsidRPr="007017AB">
        <w:rPr>
          <w:rFonts w:eastAsiaTheme="minorEastAsia" w:hint="eastAsia"/>
          <w:szCs w:val="20"/>
          <w:lang w:eastAsia="zh-CN"/>
        </w:rPr>
        <w:t xml:space="preserve"> the best balance on PDCCH monitoring latency and power saving gain. </w:t>
      </w:r>
      <w:r w:rsidRPr="007017AB">
        <w:rPr>
          <w:rFonts w:eastAsiaTheme="minorEastAsia"/>
          <w:szCs w:val="20"/>
          <w:lang w:eastAsia="zh-CN"/>
        </w:rPr>
        <w:t>F</w:t>
      </w:r>
      <w:r w:rsidRPr="007017AB">
        <w:rPr>
          <w:rFonts w:eastAsiaTheme="minorEastAsia" w:hint="eastAsia"/>
          <w:szCs w:val="20"/>
          <w:lang w:eastAsia="zh-CN"/>
        </w:rPr>
        <w:t xml:space="preserve">or Case#1, the power saving gain is not </w:t>
      </w:r>
      <w:r w:rsidR="006D6D7D" w:rsidRPr="007017AB">
        <w:rPr>
          <w:rFonts w:eastAsiaTheme="minorEastAsia"/>
          <w:szCs w:val="20"/>
          <w:lang w:eastAsia="zh-CN"/>
        </w:rPr>
        <w:t xml:space="preserve">as </w:t>
      </w:r>
      <w:r w:rsidRPr="007017AB">
        <w:rPr>
          <w:rFonts w:eastAsiaTheme="minorEastAsia" w:hint="eastAsia"/>
          <w:szCs w:val="20"/>
          <w:lang w:eastAsia="zh-CN"/>
        </w:rPr>
        <w:t xml:space="preserve">good as Case#2, however considering </w:t>
      </w:r>
      <w:r w:rsidRPr="007017AB">
        <w:rPr>
          <w:rFonts w:eastAsiaTheme="minorEastAsia"/>
          <w:szCs w:val="20"/>
          <w:lang w:eastAsia="zh-CN"/>
        </w:rPr>
        <w:t>the</w:t>
      </w:r>
      <w:r w:rsidRPr="007017AB">
        <w:rPr>
          <w:rFonts w:eastAsiaTheme="minorEastAsia" w:hint="eastAsia"/>
          <w:szCs w:val="20"/>
          <w:lang w:eastAsia="zh-CN"/>
        </w:rPr>
        <w:t xml:space="preserve"> whole time offset between LP-WUS and PDCCH monitoring will not be long, the gain difference is marginal between the two cases. </w:t>
      </w:r>
      <w:r w:rsidRPr="007017AB">
        <w:rPr>
          <w:rFonts w:eastAsiaTheme="minorEastAsia"/>
          <w:szCs w:val="20"/>
          <w:lang w:eastAsia="zh-CN"/>
        </w:rPr>
        <w:t>T</w:t>
      </w:r>
      <w:r w:rsidRPr="007017AB">
        <w:rPr>
          <w:rFonts w:eastAsiaTheme="minorEastAsia" w:hint="eastAsia"/>
          <w:szCs w:val="20"/>
          <w:lang w:eastAsia="zh-CN"/>
        </w:rPr>
        <w:t xml:space="preserve">hus Case#1 and Case#2 are both acceptable for LP-WUS. </w:t>
      </w:r>
    </w:p>
    <w:p w14:paraId="3F946B49" w14:textId="56C43FC0" w:rsidR="000330CE" w:rsidRPr="007017AB" w:rsidRDefault="000330CE" w:rsidP="008A35FF">
      <w:pPr>
        <w:spacing w:after="120"/>
        <w:jc w:val="both"/>
        <w:rPr>
          <w:rFonts w:eastAsiaTheme="minorEastAsia"/>
          <w:b/>
          <w:szCs w:val="20"/>
          <w:lang w:eastAsia="zh-CN"/>
        </w:rPr>
      </w:pPr>
      <w:r w:rsidRPr="007017AB">
        <w:rPr>
          <w:rFonts w:eastAsiaTheme="minorEastAsia" w:hint="eastAsia"/>
          <w:b/>
          <w:szCs w:val="20"/>
          <w:lang w:eastAsia="zh-CN"/>
        </w:rPr>
        <w:t>Observation</w:t>
      </w:r>
      <w:r w:rsidR="006A7EBD" w:rsidRPr="007017AB">
        <w:rPr>
          <w:rFonts w:eastAsiaTheme="minorEastAsia" w:hint="eastAsia"/>
          <w:b/>
          <w:szCs w:val="20"/>
          <w:lang w:eastAsia="zh-CN"/>
        </w:rPr>
        <w:t xml:space="preserve"> </w:t>
      </w:r>
      <w:r w:rsidR="00530A32">
        <w:rPr>
          <w:rFonts w:eastAsiaTheme="minorEastAsia" w:hint="eastAsia"/>
          <w:b/>
          <w:szCs w:val="20"/>
          <w:lang w:eastAsia="zh-CN"/>
        </w:rPr>
        <w:t>2</w:t>
      </w:r>
      <w:r w:rsidRPr="007017AB">
        <w:rPr>
          <w:rFonts w:eastAsiaTheme="minorEastAsia" w:hint="eastAsia"/>
          <w:b/>
          <w:szCs w:val="20"/>
          <w:lang w:eastAsia="zh-CN"/>
        </w:rPr>
        <w:t xml:space="preserve">: When LP-WUS triggers PDCCH </w:t>
      </w:r>
      <w:r w:rsidRPr="007017AB">
        <w:rPr>
          <w:rFonts w:eastAsiaTheme="minorEastAsia"/>
          <w:b/>
          <w:szCs w:val="20"/>
          <w:lang w:eastAsia="zh-CN"/>
        </w:rPr>
        <w:t xml:space="preserve">monitoring, </w:t>
      </w:r>
      <w:r w:rsidR="006D6D7D" w:rsidRPr="007017AB">
        <w:rPr>
          <w:rFonts w:eastAsiaTheme="minorEastAsia" w:hint="eastAsia"/>
          <w:b/>
          <w:szCs w:val="20"/>
          <w:lang w:eastAsia="zh-CN"/>
        </w:rPr>
        <w:t xml:space="preserve">the scenario in which </w:t>
      </w:r>
      <w:r w:rsidRPr="007017AB">
        <w:rPr>
          <w:rFonts w:eastAsiaTheme="minorEastAsia"/>
          <w:b/>
          <w:szCs w:val="20"/>
          <w:lang w:eastAsia="zh-CN"/>
        </w:rPr>
        <w:t>MR</w:t>
      </w:r>
      <w:r w:rsidRPr="000330CE">
        <w:rPr>
          <w:rFonts w:eastAsiaTheme="minorEastAsia"/>
          <w:b/>
          <w:bCs/>
          <w:szCs w:val="20"/>
        </w:rPr>
        <w:t xml:space="preserve"> wakes up earlier</w:t>
      </w:r>
      <w:r w:rsidRPr="000330CE">
        <w:rPr>
          <w:rFonts w:eastAsiaTheme="minorEastAsia" w:hint="eastAsia"/>
          <w:b/>
          <w:bCs/>
          <w:szCs w:val="20"/>
        </w:rPr>
        <w:t xml:space="preserve"> than the configured time offset</w:t>
      </w:r>
      <w:r>
        <w:rPr>
          <w:rFonts w:eastAsiaTheme="minorEastAsia" w:hint="eastAsia"/>
          <w:b/>
          <w:bCs/>
          <w:szCs w:val="20"/>
          <w:lang w:eastAsia="zh-CN"/>
        </w:rPr>
        <w:t xml:space="preserve"> </w:t>
      </w:r>
      <w:r>
        <w:rPr>
          <w:rFonts w:eastAsiaTheme="minorEastAsia"/>
          <w:b/>
          <w:bCs/>
          <w:szCs w:val="20"/>
          <w:lang w:eastAsia="zh-CN"/>
        </w:rPr>
        <w:t>couldn’t</w:t>
      </w:r>
      <w:r>
        <w:rPr>
          <w:rFonts w:eastAsiaTheme="minorEastAsia" w:hint="eastAsia"/>
          <w:b/>
          <w:bCs/>
          <w:szCs w:val="20"/>
          <w:lang w:eastAsia="zh-CN"/>
        </w:rPr>
        <w:t xml:space="preserve"> reach the best power saving gain than </w:t>
      </w:r>
      <w:r w:rsidR="006D6D7D" w:rsidRPr="007017AB">
        <w:rPr>
          <w:rFonts w:eastAsiaTheme="minorEastAsia" w:hint="eastAsia"/>
          <w:b/>
          <w:szCs w:val="20"/>
          <w:lang w:eastAsia="zh-CN"/>
        </w:rPr>
        <w:t xml:space="preserve">the scenario in which </w:t>
      </w:r>
      <w:r w:rsidRPr="000330CE">
        <w:rPr>
          <w:rFonts w:eastAsiaTheme="minorEastAsia"/>
          <w:b/>
          <w:bCs/>
          <w:szCs w:val="20"/>
        </w:rPr>
        <w:t xml:space="preserve">MR wakes up </w:t>
      </w:r>
      <w:r>
        <w:rPr>
          <w:rFonts w:eastAsiaTheme="minorEastAsia" w:hint="eastAsia"/>
          <w:b/>
          <w:bCs/>
          <w:szCs w:val="20"/>
          <w:lang w:eastAsia="zh-CN"/>
        </w:rPr>
        <w:t>same as t</w:t>
      </w:r>
      <w:r w:rsidRPr="000330CE">
        <w:rPr>
          <w:rFonts w:eastAsiaTheme="minorEastAsia" w:hint="eastAsia"/>
          <w:b/>
          <w:bCs/>
          <w:szCs w:val="20"/>
        </w:rPr>
        <w:t>he configured time offset</w:t>
      </w:r>
      <w:r>
        <w:rPr>
          <w:rFonts w:eastAsiaTheme="minorEastAsia" w:hint="eastAsia"/>
          <w:b/>
          <w:bCs/>
          <w:szCs w:val="20"/>
          <w:lang w:eastAsia="zh-CN"/>
        </w:rPr>
        <w:t xml:space="preserve">. </w:t>
      </w:r>
    </w:p>
    <w:p w14:paraId="1C550BD4" w14:textId="08568D36" w:rsidR="00152E1B" w:rsidRPr="007017AB" w:rsidRDefault="000330CE" w:rsidP="008A35FF">
      <w:pPr>
        <w:spacing w:after="120"/>
        <w:jc w:val="both"/>
        <w:rPr>
          <w:rFonts w:eastAsiaTheme="minorEastAsia"/>
          <w:szCs w:val="20"/>
          <w:lang w:eastAsia="zh-CN"/>
        </w:rPr>
      </w:pPr>
      <w:r w:rsidRPr="007017AB">
        <w:rPr>
          <w:rFonts w:eastAsiaTheme="minorEastAsia" w:hint="eastAsia"/>
          <w:szCs w:val="20"/>
          <w:lang w:eastAsia="zh-CN"/>
        </w:rPr>
        <w:t>F</w:t>
      </w:r>
      <w:r w:rsidR="00152E1B" w:rsidRPr="007017AB">
        <w:rPr>
          <w:rFonts w:eastAsiaTheme="minorEastAsia" w:hint="eastAsia"/>
          <w:szCs w:val="20"/>
          <w:lang w:eastAsia="zh-CN"/>
        </w:rPr>
        <w:t>or case#3</w:t>
      </w:r>
      <w:r w:rsidRPr="007017AB">
        <w:rPr>
          <w:rFonts w:eastAsiaTheme="minorEastAsia" w:hint="eastAsia"/>
          <w:szCs w:val="20"/>
          <w:lang w:eastAsia="zh-CN"/>
        </w:rPr>
        <w:t xml:space="preserve">, since the start time for PDCCH monitoring is passed for the UE, UE could only monitor PDCCH from t3 in the above example. </w:t>
      </w:r>
      <w:r w:rsidRPr="007017AB">
        <w:rPr>
          <w:rFonts w:eastAsiaTheme="minorEastAsia"/>
          <w:szCs w:val="20"/>
          <w:lang w:eastAsia="zh-CN"/>
        </w:rPr>
        <w:t>W</w:t>
      </w:r>
      <w:r w:rsidRPr="007017AB">
        <w:rPr>
          <w:rFonts w:eastAsiaTheme="minorEastAsia" w:hint="eastAsia"/>
          <w:szCs w:val="20"/>
          <w:lang w:eastAsia="zh-CN"/>
        </w:rPr>
        <w:t xml:space="preserve">hile for the network, it will consider t2 as the start of PDCCH monitoring time for the UE, thus it will send the PDCCH from t2. </w:t>
      </w:r>
      <w:r w:rsidRPr="007017AB">
        <w:rPr>
          <w:rFonts w:eastAsiaTheme="minorEastAsia"/>
          <w:szCs w:val="20"/>
          <w:lang w:eastAsia="zh-CN"/>
        </w:rPr>
        <w:t>I</w:t>
      </w:r>
      <w:r w:rsidRPr="007017AB">
        <w:rPr>
          <w:rFonts w:eastAsiaTheme="minorEastAsia" w:hint="eastAsia"/>
          <w:szCs w:val="20"/>
          <w:lang w:eastAsia="zh-CN"/>
        </w:rPr>
        <w:t>n this case, the PDCCH will be missed by the UE</w:t>
      </w:r>
      <w:r w:rsidR="006A7EBD" w:rsidRPr="007017AB">
        <w:rPr>
          <w:rFonts w:eastAsiaTheme="minorEastAsia" w:hint="eastAsia"/>
          <w:szCs w:val="20"/>
          <w:lang w:eastAsia="zh-CN"/>
        </w:rPr>
        <w:t xml:space="preserve">, </w:t>
      </w:r>
      <w:r w:rsidRPr="007017AB">
        <w:rPr>
          <w:rFonts w:eastAsiaTheme="minorEastAsia" w:hint="eastAsia"/>
          <w:szCs w:val="20"/>
          <w:lang w:eastAsia="zh-CN"/>
        </w:rPr>
        <w:t xml:space="preserve">which is not </w:t>
      </w:r>
      <w:r w:rsidR="006D6D7D" w:rsidRPr="007017AB">
        <w:rPr>
          <w:rFonts w:eastAsiaTheme="minorEastAsia"/>
          <w:szCs w:val="20"/>
          <w:lang w:eastAsia="zh-CN"/>
        </w:rPr>
        <w:t>ac</w:t>
      </w:r>
      <w:r w:rsidRPr="007017AB">
        <w:rPr>
          <w:rFonts w:eastAsiaTheme="minorEastAsia" w:hint="eastAsia"/>
          <w:szCs w:val="20"/>
          <w:lang w:eastAsia="zh-CN"/>
        </w:rPr>
        <w:t>cepted.</w:t>
      </w:r>
    </w:p>
    <w:p w14:paraId="1DC88801" w14:textId="41CE92ED" w:rsidR="000330CE" w:rsidRPr="007017AB" w:rsidRDefault="000330CE" w:rsidP="008A35FF">
      <w:pPr>
        <w:spacing w:after="120"/>
        <w:jc w:val="both"/>
        <w:rPr>
          <w:rFonts w:eastAsiaTheme="minorEastAsia"/>
          <w:b/>
          <w:szCs w:val="20"/>
          <w:lang w:eastAsia="zh-CN"/>
        </w:rPr>
      </w:pPr>
      <w:r w:rsidRPr="007017AB">
        <w:rPr>
          <w:rFonts w:eastAsiaTheme="minorEastAsia" w:hint="eastAsia"/>
          <w:b/>
          <w:szCs w:val="20"/>
          <w:lang w:eastAsia="zh-CN"/>
        </w:rPr>
        <w:t>Observation</w:t>
      </w:r>
      <w:r w:rsidR="006A7EBD" w:rsidRPr="007017AB">
        <w:rPr>
          <w:rFonts w:eastAsiaTheme="minorEastAsia" w:hint="eastAsia"/>
          <w:b/>
          <w:szCs w:val="20"/>
          <w:lang w:eastAsia="zh-CN"/>
        </w:rPr>
        <w:t xml:space="preserve"> </w:t>
      </w:r>
      <w:r w:rsidR="00530A32">
        <w:rPr>
          <w:rFonts w:eastAsiaTheme="minorEastAsia" w:hint="eastAsia"/>
          <w:b/>
          <w:szCs w:val="20"/>
          <w:lang w:eastAsia="zh-CN"/>
        </w:rPr>
        <w:t>3</w:t>
      </w:r>
      <w:r w:rsidRPr="007017AB">
        <w:rPr>
          <w:rFonts w:eastAsiaTheme="minorEastAsia" w:hint="eastAsia"/>
          <w:b/>
          <w:szCs w:val="20"/>
          <w:lang w:eastAsia="zh-CN"/>
        </w:rPr>
        <w:t xml:space="preserve">: When LP-WUS triggers PDCCH </w:t>
      </w:r>
      <w:r w:rsidRPr="007017AB">
        <w:rPr>
          <w:rFonts w:eastAsiaTheme="minorEastAsia"/>
          <w:b/>
          <w:szCs w:val="20"/>
          <w:lang w:eastAsia="zh-CN"/>
        </w:rPr>
        <w:t xml:space="preserve">monitoring, </w:t>
      </w:r>
      <w:r w:rsidRPr="007017AB">
        <w:rPr>
          <w:rFonts w:eastAsiaTheme="minorEastAsia" w:hint="eastAsia"/>
          <w:b/>
          <w:szCs w:val="20"/>
          <w:lang w:eastAsia="zh-CN"/>
        </w:rPr>
        <w:t xml:space="preserve">UE may miss the PDCCH if </w:t>
      </w:r>
      <w:r w:rsidRPr="007017AB">
        <w:rPr>
          <w:rFonts w:eastAsiaTheme="minorEastAsia"/>
          <w:b/>
          <w:szCs w:val="20"/>
          <w:lang w:eastAsia="zh-CN"/>
        </w:rPr>
        <w:t>MR</w:t>
      </w:r>
      <w:r w:rsidRPr="000330CE">
        <w:rPr>
          <w:rFonts w:eastAsiaTheme="minorEastAsia"/>
          <w:b/>
          <w:bCs/>
          <w:szCs w:val="20"/>
        </w:rPr>
        <w:t xml:space="preserve"> wakes up </w:t>
      </w:r>
      <w:r>
        <w:rPr>
          <w:rFonts w:eastAsiaTheme="minorEastAsia" w:hint="eastAsia"/>
          <w:b/>
          <w:bCs/>
          <w:szCs w:val="20"/>
          <w:lang w:eastAsia="zh-CN"/>
        </w:rPr>
        <w:t>later</w:t>
      </w:r>
      <w:r w:rsidRPr="000330CE">
        <w:rPr>
          <w:rFonts w:eastAsiaTheme="minorEastAsia" w:hint="eastAsia"/>
          <w:b/>
          <w:bCs/>
          <w:szCs w:val="20"/>
        </w:rPr>
        <w:t xml:space="preserve"> than the configured time offset</w:t>
      </w:r>
      <w:r>
        <w:rPr>
          <w:rFonts w:eastAsiaTheme="minorEastAsia" w:hint="eastAsia"/>
          <w:b/>
          <w:bCs/>
          <w:szCs w:val="20"/>
          <w:lang w:eastAsia="zh-CN"/>
        </w:rPr>
        <w:t xml:space="preserve">. </w:t>
      </w:r>
    </w:p>
    <w:p w14:paraId="0200EE2F" w14:textId="2AA8D718" w:rsidR="000330CE" w:rsidRPr="00E431FD" w:rsidRDefault="000330CE" w:rsidP="008A35FF">
      <w:pPr>
        <w:spacing w:after="120"/>
        <w:jc w:val="both"/>
        <w:rPr>
          <w:rFonts w:eastAsiaTheme="minorEastAsia"/>
          <w:szCs w:val="20"/>
          <w:lang w:eastAsia="zh-CN"/>
        </w:rPr>
      </w:pPr>
      <w:r w:rsidRPr="007017AB">
        <w:rPr>
          <w:rFonts w:eastAsiaTheme="minorEastAsia"/>
          <w:szCs w:val="20"/>
          <w:lang w:eastAsia="zh-CN"/>
        </w:rPr>
        <w:t>W</w:t>
      </w:r>
      <w:r w:rsidRPr="007017AB">
        <w:rPr>
          <w:rFonts w:eastAsiaTheme="minorEastAsia" w:hint="eastAsia"/>
          <w:szCs w:val="20"/>
          <w:lang w:eastAsia="zh-CN"/>
        </w:rPr>
        <w:t>ith the above, we think case#3 should be avoided</w:t>
      </w:r>
      <w:r w:rsidR="00E431FD" w:rsidRPr="007017AB">
        <w:rPr>
          <w:rFonts w:eastAsiaTheme="minorEastAsia" w:hint="eastAsia"/>
          <w:szCs w:val="20"/>
          <w:lang w:eastAsia="zh-CN"/>
        </w:rPr>
        <w:t xml:space="preserve"> as much as possi</w:t>
      </w:r>
      <w:r w:rsidR="006D6D7D" w:rsidRPr="007017AB">
        <w:rPr>
          <w:rFonts w:eastAsiaTheme="minorEastAsia"/>
          <w:szCs w:val="20"/>
          <w:lang w:eastAsia="zh-CN"/>
        </w:rPr>
        <w:t>b</w:t>
      </w:r>
      <w:r w:rsidR="00E431FD" w:rsidRPr="007017AB">
        <w:rPr>
          <w:rFonts w:eastAsiaTheme="minorEastAsia" w:hint="eastAsia"/>
          <w:szCs w:val="20"/>
          <w:lang w:eastAsia="zh-CN"/>
        </w:rPr>
        <w:t xml:space="preserve">le. </w:t>
      </w:r>
      <w:r w:rsidR="00236C22" w:rsidRPr="007017AB">
        <w:rPr>
          <w:rFonts w:eastAsiaTheme="minorEastAsia"/>
          <w:szCs w:val="20"/>
          <w:lang w:eastAsia="zh-CN"/>
        </w:rPr>
        <w:t>Thus,</w:t>
      </w:r>
      <w:r w:rsidR="00E431FD" w:rsidRPr="007017AB">
        <w:rPr>
          <w:rFonts w:eastAsiaTheme="minorEastAsia" w:hint="eastAsia"/>
          <w:szCs w:val="20"/>
          <w:lang w:eastAsia="zh-CN"/>
        </w:rPr>
        <w:t xml:space="preserve"> we suggest RAN2 to </w:t>
      </w:r>
      <w:r w:rsidR="00E431FD">
        <w:rPr>
          <w:rFonts w:eastAsiaTheme="minorEastAsia" w:hint="eastAsia"/>
          <w:szCs w:val="20"/>
          <w:lang w:eastAsia="zh-CN"/>
        </w:rPr>
        <w:t xml:space="preserve">restrict that the value reported via UAI is longer than UE capability. </w:t>
      </w:r>
    </w:p>
    <w:p w14:paraId="7CB37B8C" w14:textId="722E9F82" w:rsidR="00613152" w:rsidRPr="00C43079" w:rsidRDefault="00673315" w:rsidP="00C43079">
      <w:pPr>
        <w:spacing w:after="120"/>
        <w:jc w:val="both"/>
        <w:rPr>
          <w:rFonts w:eastAsiaTheme="minorEastAsia"/>
          <w:b/>
          <w:szCs w:val="20"/>
          <w:lang w:eastAsia="zh-CN"/>
        </w:rPr>
      </w:pPr>
      <w:r w:rsidRPr="007017AB">
        <w:rPr>
          <w:b/>
          <w:szCs w:val="20"/>
        </w:rPr>
        <w:t>Proposal</w:t>
      </w:r>
      <w:r w:rsidR="006A7EBD" w:rsidRPr="007017AB">
        <w:rPr>
          <w:rFonts w:eastAsiaTheme="minorEastAsia" w:hint="eastAsia"/>
          <w:b/>
          <w:szCs w:val="20"/>
          <w:lang w:eastAsia="zh-CN"/>
        </w:rPr>
        <w:t xml:space="preserve"> </w:t>
      </w:r>
      <w:r w:rsidR="00530A32">
        <w:rPr>
          <w:rFonts w:eastAsiaTheme="minorEastAsia" w:hint="eastAsia"/>
          <w:b/>
          <w:szCs w:val="20"/>
          <w:lang w:eastAsia="zh-CN"/>
        </w:rPr>
        <w:t>4</w:t>
      </w:r>
      <w:r w:rsidRPr="007017AB">
        <w:rPr>
          <w:b/>
          <w:szCs w:val="20"/>
        </w:rPr>
        <w:t xml:space="preserve">: The </w:t>
      </w:r>
      <w:r w:rsidR="00E3201A" w:rsidRPr="007017AB">
        <w:rPr>
          <w:b/>
          <w:szCs w:val="20"/>
        </w:rPr>
        <w:t xml:space="preserve">preferred </w:t>
      </w:r>
      <w:r w:rsidRPr="007017AB">
        <w:rPr>
          <w:b/>
          <w:szCs w:val="20"/>
        </w:rPr>
        <w:t xml:space="preserve">value of time offset between LP-WUS and PDCCH reported via UAI </w:t>
      </w:r>
      <w:r w:rsidR="00E3201A" w:rsidRPr="007017AB">
        <w:rPr>
          <w:b/>
          <w:szCs w:val="20"/>
        </w:rPr>
        <w:t>is expect</w:t>
      </w:r>
      <w:r w:rsidR="006D6D7D" w:rsidRPr="007017AB">
        <w:rPr>
          <w:b/>
          <w:szCs w:val="20"/>
        </w:rPr>
        <w:t>ed</w:t>
      </w:r>
      <w:r w:rsidR="00E3201A" w:rsidRPr="007017AB">
        <w:rPr>
          <w:b/>
          <w:szCs w:val="20"/>
        </w:rPr>
        <w:t xml:space="preserve"> to be </w:t>
      </w:r>
      <w:r w:rsidR="000C69F2" w:rsidRPr="007017AB">
        <w:rPr>
          <w:b/>
          <w:szCs w:val="20"/>
        </w:rPr>
        <w:t>longer</w:t>
      </w:r>
      <w:r w:rsidRPr="007017AB">
        <w:rPr>
          <w:b/>
          <w:szCs w:val="20"/>
        </w:rPr>
        <w:t xml:space="preserve"> than the value for the minimum time gap between LP-WUS and MR to start PDCCH monitoring corresponding to the SCS reported via UE capability.</w:t>
      </w:r>
    </w:p>
    <w:p w14:paraId="47D20D21" w14:textId="6F2D5E39" w:rsidR="00236C22" w:rsidRPr="00A84108" w:rsidRDefault="00236C22" w:rsidP="00236C22">
      <w:pPr>
        <w:spacing w:after="120"/>
        <w:jc w:val="both"/>
        <w:rPr>
          <w:rFonts w:eastAsiaTheme="minorEastAsia"/>
          <w:b/>
          <w:bCs/>
          <w:szCs w:val="20"/>
          <w:u w:val="single"/>
          <w:lang w:eastAsia="zh-CN"/>
        </w:rPr>
      </w:pPr>
      <w:r>
        <w:rPr>
          <w:rFonts w:eastAsiaTheme="minorEastAsia" w:hint="eastAsia"/>
          <w:b/>
          <w:bCs/>
          <w:i/>
          <w:iCs/>
          <w:szCs w:val="20"/>
          <w:u w:val="single"/>
          <w:lang w:eastAsia="zh-CN"/>
        </w:rPr>
        <w:t xml:space="preserve">LP-WUS occasion </w:t>
      </w:r>
      <w:r w:rsidRPr="00236C22">
        <w:rPr>
          <w:rFonts w:eastAsiaTheme="minorEastAsia"/>
          <w:b/>
          <w:bCs/>
          <w:i/>
          <w:iCs/>
          <w:szCs w:val="20"/>
          <w:u w:val="single"/>
          <w:lang w:eastAsia="zh-CN"/>
        </w:rPr>
        <w:t>C</w:t>
      </w:r>
      <w:r w:rsidRPr="00236C22">
        <w:rPr>
          <w:rFonts w:eastAsiaTheme="minorEastAsia" w:hint="eastAsia"/>
          <w:b/>
          <w:bCs/>
          <w:i/>
          <w:iCs/>
          <w:szCs w:val="20"/>
          <w:u w:val="single"/>
          <w:lang w:eastAsia="zh-CN"/>
        </w:rPr>
        <w:t>ollides with C-DRX Active Time/ measurement gap/</w:t>
      </w:r>
      <w:r w:rsidRPr="00236C22">
        <w:rPr>
          <w:rFonts w:eastAsiaTheme="minorEastAsia"/>
          <w:b/>
          <w:bCs/>
          <w:i/>
          <w:iCs/>
          <w:szCs w:val="20"/>
          <w:u w:val="single"/>
          <w:lang w:eastAsia="zh-CN"/>
        </w:rPr>
        <w:t>BWP switching interruption length</w:t>
      </w:r>
      <w:r w:rsidRPr="00236C22">
        <w:rPr>
          <w:rFonts w:eastAsiaTheme="minorEastAsia" w:hint="eastAsia"/>
          <w:b/>
          <w:bCs/>
          <w:i/>
          <w:iCs/>
          <w:szCs w:val="20"/>
          <w:u w:val="single"/>
          <w:lang w:eastAsia="zh-CN"/>
        </w:rPr>
        <w:t>/RAR for BFR</w:t>
      </w:r>
    </w:p>
    <w:p w14:paraId="604E9456" w14:textId="6B93AABA" w:rsidR="00236C22" w:rsidRPr="00A84108" w:rsidRDefault="00236C22" w:rsidP="00236C22">
      <w:pPr>
        <w:spacing w:after="120"/>
        <w:jc w:val="both"/>
        <w:rPr>
          <w:rFonts w:eastAsiaTheme="minorEastAsia"/>
          <w:szCs w:val="20"/>
          <w:lang w:eastAsia="zh-CN"/>
        </w:rPr>
      </w:pPr>
      <w:r>
        <w:rPr>
          <w:rFonts w:eastAsiaTheme="minorEastAsia"/>
          <w:szCs w:val="20"/>
          <w:lang w:eastAsia="zh-CN"/>
        </w:rPr>
        <w:t>I</w:t>
      </w:r>
      <w:r w:rsidRPr="00A84108">
        <w:rPr>
          <w:rFonts w:eastAsiaTheme="minorEastAsia" w:hint="eastAsia"/>
          <w:szCs w:val="20"/>
          <w:lang w:eastAsia="zh-CN"/>
        </w:rPr>
        <w:t>n Rel-16 Power Saving, RAN2 has discussed the collision scenario</w:t>
      </w:r>
      <w:r>
        <w:rPr>
          <w:rFonts w:eastAsiaTheme="minorEastAsia" w:hint="eastAsia"/>
          <w:szCs w:val="20"/>
          <w:lang w:eastAsia="zh-CN"/>
        </w:rPr>
        <w:t>s</w:t>
      </w:r>
      <w:r w:rsidRPr="00A84108">
        <w:rPr>
          <w:rFonts w:eastAsiaTheme="minorEastAsia" w:hint="eastAsia"/>
          <w:szCs w:val="20"/>
          <w:lang w:eastAsia="zh-CN"/>
        </w:rPr>
        <w:t xml:space="preserve"> for DCP</w:t>
      </w:r>
      <w:r w:rsidR="00FF7EFB">
        <w:rPr>
          <w:rFonts w:eastAsiaTheme="minorEastAsia" w:hint="eastAsia"/>
          <w:szCs w:val="20"/>
          <w:lang w:eastAsia="zh-CN"/>
        </w:rPr>
        <w:t xml:space="preserve"> [</w:t>
      </w:r>
      <w:r w:rsidR="007624BE">
        <w:rPr>
          <w:rFonts w:eastAsiaTheme="minorEastAsia" w:hint="eastAsia"/>
          <w:szCs w:val="20"/>
          <w:lang w:eastAsia="zh-CN"/>
        </w:rPr>
        <w:t>2</w:t>
      </w:r>
      <w:r w:rsidR="00FF7EFB">
        <w:rPr>
          <w:rFonts w:eastAsiaTheme="minorEastAsia" w:hint="eastAsia"/>
          <w:szCs w:val="20"/>
          <w:lang w:eastAsia="zh-CN"/>
        </w:rPr>
        <w:t>]</w:t>
      </w:r>
      <w:r w:rsidRPr="00A84108">
        <w:rPr>
          <w:rFonts w:eastAsiaTheme="minorEastAsia" w:hint="eastAsia"/>
          <w:szCs w:val="20"/>
          <w:lang w:eastAsia="zh-CN"/>
        </w:rPr>
        <w:t>:</w:t>
      </w:r>
    </w:p>
    <w:p w14:paraId="419D8FEB" w14:textId="77777777" w:rsidR="00236C22" w:rsidRPr="00A84108" w:rsidRDefault="00236C22" w:rsidP="00FA2880">
      <w:pPr>
        <w:pStyle w:val="af9"/>
        <w:numPr>
          <w:ilvl w:val="0"/>
          <w:numId w:val="31"/>
        </w:numPr>
        <w:spacing w:after="120"/>
        <w:ind w:left="714" w:firstLineChars="0" w:hanging="357"/>
        <w:rPr>
          <w:rFonts w:ascii="Times New Roman" w:eastAsiaTheme="minorEastAsia" w:hAnsi="Times New Roman"/>
          <w:sz w:val="20"/>
          <w:szCs w:val="20"/>
        </w:rPr>
      </w:pPr>
      <w:r w:rsidRPr="00A84108">
        <w:rPr>
          <w:rFonts w:ascii="Times New Roman" w:eastAsiaTheme="minorEastAsia" w:hAnsi="Times New Roman" w:hint="eastAsia"/>
          <w:sz w:val="20"/>
          <w:szCs w:val="20"/>
        </w:rPr>
        <w:t xml:space="preserve">DCP occasion is overlapped with the </w:t>
      </w:r>
      <w:r w:rsidRPr="007F014B">
        <w:rPr>
          <w:rFonts w:ascii="Times New Roman" w:eastAsiaTheme="minorEastAsia" w:hAnsi="Times New Roman"/>
          <w:sz w:val="20"/>
          <w:szCs w:val="20"/>
        </w:rPr>
        <w:t xml:space="preserve">C-DRX </w:t>
      </w:r>
      <w:r>
        <w:rPr>
          <w:rFonts w:ascii="Times New Roman" w:eastAsiaTheme="minorEastAsia" w:hAnsi="Times New Roman" w:hint="eastAsia"/>
          <w:sz w:val="20"/>
          <w:szCs w:val="20"/>
        </w:rPr>
        <w:t>A</w:t>
      </w:r>
      <w:r w:rsidRPr="007F014B">
        <w:rPr>
          <w:rFonts w:ascii="Times New Roman" w:eastAsiaTheme="minorEastAsia" w:hAnsi="Times New Roman"/>
          <w:sz w:val="20"/>
          <w:szCs w:val="20"/>
        </w:rPr>
        <w:t xml:space="preserve">ctive </w:t>
      </w:r>
      <w:r>
        <w:rPr>
          <w:rFonts w:ascii="Times New Roman" w:eastAsiaTheme="minorEastAsia" w:hAnsi="Times New Roman" w:hint="eastAsia"/>
          <w:sz w:val="20"/>
          <w:szCs w:val="20"/>
        </w:rPr>
        <w:t>T</w:t>
      </w:r>
      <w:r w:rsidRPr="007F014B">
        <w:rPr>
          <w:rFonts w:ascii="Times New Roman" w:eastAsiaTheme="minorEastAsia" w:hAnsi="Times New Roman"/>
          <w:sz w:val="20"/>
          <w:szCs w:val="20"/>
        </w:rPr>
        <w:t>ime</w:t>
      </w:r>
      <w:bookmarkStart w:id="6" w:name="_Hlk162883800"/>
      <w:r>
        <w:rPr>
          <w:rFonts w:ascii="Times New Roman" w:eastAsiaTheme="minorEastAsia" w:hAnsi="Times New Roman" w:hint="eastAsia"/>
          <w:sz w:val="20"/>
          <w:szCs w:val="20"/>
        </w:rPr>
        <w:t>;</w:t>
      </w:r>
    </w:p>
    <w:bookmarkEnd w:id="6"/>
    <w:p w14:paraId="54A6FAB1" w14:textId="77777777" w:rsidR="00236C22" w:rsidRPr="00A84108" w:rsidRDefault="00236C22" w:rsidP="00FA2880">
      <w:pPr>
        <w:pStyle w:val="af9"/>
        <w:numPr>
          <w:ilvl w:val="0"/>
          <w:numId w:val="31"/>
        </w:numPr>
        <w:spacing w:after="120"/>
        <w:ind w:left="714" w:firstLineChars="0" w:hanging="357"/>
        <w:rPr>
          <w:rFonts w:ascii="Times New Roman" w:eastAsiaTheme="minorEastAsia" w:hAnsi="Times New Roman"/>
          <w:sz w:val="20"/>
          <w:szCs w:val="20"/>
        </w:rPr>
      </w:pPr>
      <w:r w:rsidRPr="00A84108">
        <w:rPr>
          <w:rFonts w:ascii="Times New Roman" w:eastAsiaTheme="minorEastAsia" w:hAnsi="Times New Roman" w:hint="eastAsia"/>
          <w:sz w:val="20"/>
          <w:szCs w:val="20"/>
        </w:rPr>
        <w:t xml:space="preserve">DCP occasion is </w:t>
      </w:r>
      <w:r>
        <w:rPr>
          <w:rFonts w:ascii="Times New Roman" w:eastAsiaTheme="minorEastAsia" w:hAnsi="Times New Roman" w:hint="eastAsia"/>
          <w:sz w:val="20"/>
          <w:szCs w:val="20"/>
        </w:rPr>
        <w:t>overlapped</w:t>
      </w:r>
      <w:r>
        <w:rPr>
          <w:rFonts w:ascii="Times New Roman" w:eastAsiaTheme="minorEastAsia" w:hAnsi="Times New Roman"/>
          <w:sz w:val="20"/>
          <w:szCs w:val="20"/>
        </w:rPr>
        <w:t xml:space="preserve"> </w:t>
      </w:r>
      <w:r>
        <w:rPr>
          <w:rFonts w:ascii="Times New Roman" w:eastAsiaTheme="minorEastAsia" w:hAnsi="Times New Roman" w:hint="eastAsia"/>
          <w:sz w:val="20"/>
          <w:szCs w:val="20"/>
        </w:rPr>
        <w:t>with</w:t>
      </w:r>
      <w:r w:rsidRPr="00A84108">
        <w:rPr>
          <w:rFonts w:ascii="Times New Roman" w:eastAsiaTheme="minorEastAsia" w:hAnsi="Times New Roman" w:hint="eastAsia"/>
          <w:sz w:val="20"/>
          <w:szCs w:val="20"/>
        </w:rPr>
        <w:t xml:space="preserve"> the measurement gap or within BWP </w:t>
      </w:r>
      <w:r w:rsidRPr="00A84108">
        <w:rPr>
          <w:rFonts w:ascii="Times New Roman" w:eastAsiaTheme="minorEastAsia" w:hAnsi="Times New Roman"/>
          <w:sz w:val="20"/>
          <w:szCs w:val="20"/>
        </w:rPr>
        <w:t>switching</w:t>
      </w:r>
      <w:r w:rsidRPr="00A84108">
        <w:rPr>
          <w:rFonts w:ascii="Times New Roman" w:eastAsiaTheme="minorEastAsia" w:hAnsi="Times New Roman" w:hint="eastAsia"/>
          <w:sz w:val="20"/>
          <w:szCs w:val="20"/>
        </w:rPr>
        <w:t xml:space="preserve"> interruption</w:t>
      </w:r>
      <w:r>
        <w:rPr>
          <w:rFonts w:ascii="Times New Roman" w:eastAsiaTheme="minorEastAsia" w:hAnsi="Times New Roman" w:hint="eastAsia"/>
          <w:sz w:val="20"/>
          <w:szCs w:val="20"/>
        </w:rPr>
        <w:t xml:space="preserve"> </w:t>
      </w:r>
      <w:r w:rsidRPr="00A84108">
        <w:rPr>
          <w:rFonts w:ascii="Times New Roman" w:eastAsiaTheme="minorEastAsia" w:hAnsi="Times New Roman" w:hint="eastAsia"/>
          <w:sz w:val="20"/>
          <w:szCs w:val="20"/>
        </w:rPr>
        <w:t>length</w:t>
      </w:r>
      <w:r>
        <w:rPr>
          <w:rFonts w:ascii="Times New Roman" w:eastAsiaTheme="minorEastAsia" w:hAnsi="Times New Roman" w:hint="eastAsia"/>
          <w:sz w:val="20"/>
          <w:szCs w:val="20"/>
        </w:rPr>
        <w:t>;</w:t>
      </w:r>
    </w:p>
    <w:p w14:paraId="24EC4DB7" w14:textId="77777777" w:rsidR="00236C22" w:rsidRPr="00A84108" w:rsidRDefault="00236C22" w:rsidP="00FA2880">
      <w:pPr>
        <w:pStyle w:val="af9"/>
        <w:numPr>
          <w:ilvl w:val="0"/>
          <w:numId w:val="31"/>
        </w:numPr>
        <w:spacing w:after="120"/>
        <w:ind w:left="714" w:firstLineChars="0" w:hanging="357"/>
        <w:rPr>
          <w:rFonts w:ascii="Times New Roman" w:eastAsiaTheme="minorEastAsia" w:hAnsi="Times New Roman"/>
          <w:sz w:val="20"/>
          <w:szCs w:val="20"/>
        </w:rPr>
      </w:pPr>
      <w:r w:rsidRPr="00A84108">
        <w:rPr>
          <w:rFonts w:ascii="Times New Roman" w:eastAsiaTheme="minorEastAsia" w:hAnsi="Times New Roman" w:hint="eastAsia"/>
          <w:sz w:val="20"/>
          <w:szCs w:val="20"/>
        </w:rPr>
        <w:t xml:space="preserve">DCP collides with the RAR addressed to C-RNTI, i.e., DCP occasion is during </w:t>
      </w:r>
      <w:r w:rsidRPr="00DB4B0C">
        <w:rPr>
          <w:rFonts w:ascii="Times New Roman" w:eastAsiaTheme="minorEastAsia" w:hAnsi="Times New Roman" w:hint="eastAsia"/>
          <w:i/>
          <w:iCs/>
          <w:sz w:val="20"/>
          <w:szCs w:val="20"/>
        </w:rPr>
        <w:t>ra-ResponseWindow</w:t>
      </w:r>
      <w:r w:rsidRPr="00A84108">
        <w:rPr>
          <w:rFonts w:ascii="Times New Roman" w:eastAsiaTheme="minorEastAsia" w:hAnsi="Times New Roman" w:hint="eastAsia"/>
          <w:sz w:val="20"/>
          <w:szCs w:val="20"/>
        </w:rPr>
        <w:t xml:space="preserve"> for BFR via RACH.</w:t>
      </w:r>
    </w:p>
    <w:p w14:paraId="2C097A5D" w14:textId="18BCA6D5" w:rsidR="00AF744E" w:rsidRDefault="00236C22" w:rsidP="00AF744E">
      <w:pPr>
        <w:spacing w:after="120"/>
        <w:jc w:val="both"/>
        <w:rPr>
          <w:rFonts w:eastAsiaTheme="minorEastAsia"/>
          <w:szCs w:val="20"/>
          <w:lang w:eastAsia="zh-CN"/>
        </w:rPr>
      </w:pPr>
      <w:r w:rsidRPr="00A84108">
        <w:rPr>
          <w:rFonts w:eastAsiaTheme="minorEastAsia"/>
          <w:szCs w:val="20"/>
          <w:lang w:eastAsia="zh-CN"/>
        </w:rPr>
        <w:t>W</w:t>
      </w:r>
      <w:r w:rsidRPr="00A84108">
        <w:rPr>
          <w:rFonts w:eastAsiaTheme="minorEastAsia" w:hint="eastAsia"/>
          <w:szCs w:val="20"/>
          <w:lang w:eastAsia="zh-CN"/>
        </w:rPr>
        <w:t xml:space="preserve">hen the above collision occurs, </w:t>
      </w:r>
      <w:r w:rsidRPr="00A84108">
        <w:rPr>
          <w:rFonts w:eastAsiaTheme="minorEastAsia" w:hint="eastAsia"/>
          <w:szCs w:val="20"/>
        </w:rPr>
        <w:t xml:space="preserve">UE </w:t>
      </w:r>
      <w:r w:rsidR="006A7EBD">
        <w:rPr>
          <w:rFonts w:eastAsiaTheme="minorEastAsia" w:hint="eastAsia"/>
          <w:szCs w:val="20"/>
          <w:lang w:eastAsia="zh-CN"/>
        </w:rPr>
        <w:t>couldn</w:t>
      </w:r>
      <w:r w:rsidR="006A7EBD">
        <w:rPr>
          <w:rFonts w:eastAsiaTheme="minorEastAsia"/>
          <w:szCs w:val="20"/>
          <w:lang w:eastAsia="zh-CN"/>
        </w:rPr>
        <w:t>’</w:t>
      </w:r>
      <w:r w:rsidR="006A7EBD">
        <w:rPr>
          <w:rFonts w:eastAsiaTheme="minorEastAsia" w:hint="eastAsia"/>
          <w:szCs w:val="20"/>
          <w:lang w:eastAsia="zh-CN"/>
        </w:rPr>
        <w:t>t</w:t>
      </w:r>
      <w:r w:rsidRPr="00A84108">
        <w:rPr>
          <w:rFonts w:eastAsiaTheme="minorEastAsia" w:hint="eastAsia"/>
          <w:szCs w:val="20"/>
        </w:rPr>
        <w:t xml:space="preserve"> monitor the DCP and </w:t>
      </w:r>
      <w:r w:rsidRPr="00A84108">
        <w:rPr>
          <w:rFonts w:eastAsiaTheme="minorEastAsia"/>
          <w:szCs w:val="20"/>
        </w:rPr>
        <w:t xml:space="preserve">will start the corresponding </w:t>
      </w:r>
      <w:r>
        <w:rPr>
          <w:rFonts w:eastAsiaTheme="minorEastAsia"/>
          <w:i/>
          <w:iCs/>
          <w:szCs w:val="20"/>
        </w:rPr>
        <w:t>drx-onDurationTimer</w:t>
      </w:r>
      <w:r w:rsidRPr="00A84108">
        <w:rPr>
          <w:rFonts w:eastAsiaTheme="minorEastAsia" w:hint="eastAsia"/>
          <w:szCs w:val="20"/>
          <w:lang w:eastAsia="zh-CN"/>
        </w:rPr>
        <w:t xml:space="preserve"> </w:t>
      </w:r>
      <w:r>
        <w:rPr>
          <w:rFonts w:eastAsiaTheme="minorEastAsia" w:hint="eastAsia"/>
          <w:szCs w:val="20"/>
          <w:lang w:eastAsia="zh-CN"/>
        </w:rPr>
        <w:t>directly</w:t>
      </w:r>
      <w:r w:rsidRPr="00A84108">
        <w:rPr>
          <w:rFonts w:eastAsiaTheme="minorEastAsia" w:hint="eastAsia"/>
          <w:szCs w:val="20"/>
          <w:lang w:eastAsia="zh-CN"/>
        </w:rPr>
        <w:t>.</w:t>
      </w:r>
      <w:r w:rsidR="00F61330">
        <w:rPr>
          <w:rFonts w:eastAsiaTheme="minorEastAsia" w:hint="eastAsia"/>
          <w:szCs w:val="20"/>
          <w:lang w:eastAsia="zh-CN"/>
        </w:rPr>
        <w:t xml:space="preserve"> </w:t>
      </w:r>
      <w:r w:rsidR="00F61330">
        <w:rPr>
          <w:rFonts w:eastAsiaTheme="minorEastAsia"/>
          <w:szCs w:val="20"/>
          <w:lang w:eastAsia="zh-CN"/>
        </w:rPr>
        <w:t>S</w:t>
      </w:r>
      <w:r w:rsidR="00F61330">
        <w:rPr>
          <w:rFonts w:eastAsiaTheme="minorEastAsia" w:hint="eastAsia"/>
          <w:szCs w:val="20"/>
          <w:lang w:eastAsia="zh-CN"/>
        </w:rPr>
        <w:t>imilarly,</w:t>
      </w:r>
      <w:r w:rsidRPr="00A84108">
        <w:rPr>
          <w:rFonts w:eastAsiaTheme="minorEastAsia" w:hint="eastAsia"/>
          <w:szCs w:val="20"/>
          <w:lang w:eastAsia="zh-CN"/>
        </w:rPr>
        <w:t xml:space="preserve"> </w:t>
      </w:r>
      <w:r w:rsidR="00F61330" w:rsidRPr="00F61330">
        <w:rPr>
          <w:rFonts w:eastAsiaTheme="minorEastAsia"/>
          <w:szCs w:val="20"/>
          <w:lang w:eastAsia="zh-CN"/>
        </w:rPr>
        <w:t>one issue needs to be discussed is</w:t>
      </w:r>
      <w:r w:rsidR="00F61330">
        <w:rPr>
          <w:rFonts w:eastAsiaTheme="minorEastAsia" w:hint="eastAsia"/>
          <w:szCs w:val="20"/>
          <w:lang w:eastAsia="zh-CN"/>
        </w:rPr>
        <w:t xml:space="preserve"> for LP-WUS Option 1-1 and Option 1-2</w:t>
      </w:r>
      <w:r w:rsidR="00F61330" w:rsidRPr="00F61330">
        <w:rPr>
          <w:rFonts w:eastAsiaTheme="minorEastAsia"/>
          <w:szCs w:val="20"/>
          <w:lang w:eastAsia="zh-CN"/>
        </w:rPr>
        <w:t xml:space="preserve">, whether a UE is expected </w:t>
      </w:r>
      <w:r w:rsidR="00F61330" w:rsidRPr="00F61330">
        <w:rPr>
          <w:rFonts w:eastAsiaTheme="minorEastAsia"/>
          <w:szCs w:val="20"/>
          <w:lang w:eastAsia="zh-CN"/>
        </w:rPr>
        <w:lastRenderedPageBreak/>
        <w:t xml:space="preserve">or not expected to monitor LP-WUS in </w:t>
      </w:r>
      <w:r w:rsidR="00AD536F">
        <w:rPr>
          <w:rFonts w:eastAsiaTheme="minorEastAsia"/>
          <w:szCs w:val="20"/>
          <w:lang w:eastAsia="zh-CN"/>
        </w:rPr>
        <w:t>C</w:t>
      </w:r>
      <w:r w:rsidR="00F61330" w:rsidRPr="00F61330">
        <w:rPr>
          <w:rFonts w:eastAsiaTheme="minorEastAsia"/>
          <w:szCs w:val="20"/>
          <w:lang w:eastAsia="zh-CN"/>
        </w:rPr>
        <w:t>-DRX Active Time/ measurement gap/BWP switching interruption length/RAR for BFR.</w:t>
      </w:r>
    </w:p>
    <w:p w14:paraId="2FEF7B40" w14:textId="77777777" w:rsidR="00EB264E" w:rsidRPr="007017AB" w:rsidRDefault="00EB264E" w:rsidP="00EB264E">
      <w:pPr>
        <w:spacing w:after="120"/>
        <w:jc w:val="center"/>
        <w:rPr>
          <w:rFonts w:eastAsiaTheme="minorEastAsia"/>
          <w:szCs w:val="20"/>
          <w:lang w:eastAsia="zh-CN"/>
        </w:rPr>
      </w:pPr>
      <w:r w:rsidRPr="007017AB">
        <w:rPr>
          <w:szCs w:val="20"/>
        </w:rPr>
        <w:object w:dxaOrig="5700" w:dyaOrig="2026" w14:anchorId="3FF187B2">
          <v:shape id="_x0000_i1026" type="#_x0000_t75" style="width:284pt;height:101.5pt" o:ole="">
            <v:imagedata r:id="rId14" o:title=""/>
          </v:shape>
          <o:OLEObject Type="Embed" ProgID="Visio.Drawing.15" ShapeID="_x0000_i1026" DrawAspect="Content" ObjectID="_1804687973" r:id="rId15"/>
        </w:object>
      </w:r>
    </w:p>
    <w:p w14:paraId="115819F3" w14:textId="77777777" w:rsidR="00EB264E" w:rsidRPr="007017AB" w:rsidRDefault="00EB264E" w:rsidP="00EB264E">
      <w:pPr>
        <w:adjustRightInd w:val="0"/>
        <w:snapToGrid w:val="0"/>
        <w:spacing w:after="120"/>
        <w:jc w:val="center"/>
        <w:rPr>
          <w:rFonts w:eastAsia="宋体" w:cs="Times"/>
          <w:b/>
          <w:bCs/>
          <w:iCs/>
          <w:szCs w:val="20"/>
          <w:lang w:eastAsia="zh-CN"/>
        </w:rPr>
      </w:pPr>
      <w:r w:rsidRPr="007017AB">
        <w:rPr>
          <w:rFonts w:eastAsia="宋体" w:cs="Times"/>
          <w:b/>
          <w:bCs/>
          <w:iCs/>
          <w:szCs w:val="20"/>
        </w:rPr>
        <w:t>F</w:t>
      </w:r>
      <w:r w:rsidRPr="007017AB">
        <w:rPr>
          <w:rFonts w:eastAsia="宋体" w:cs="Times" w:hint="eastAsia"/>
          <w:b/>
          <w:bCs/>
          <w:iCs/>
          <w:szCs w:val="20"/>
        </w:rPr>
        <w:t xml:space="preserve">igure </w:t>
      </w:r>
      <w:r w:rsidRPr="007017AB">
        <w:rPr>
          <w:rFonts w:eastAsia="宋体" w:cs="Times" w:hint="eastAsia"/>
          <w:b/>
          <w:bCs/>
          <w:iCs/>
          <w:szCs w:val="20"/>
          <w:lang w:eastAsia="zh-CN"/>
        </w:rPr>
        <w:t>2</w:t>
      </w:r>
      <w:r w:rsidRPr="007017AB">
        <w:rPr>
          <w:rFonts w:eastAsia="宋体" w:cs="Times" w:hint="eastAsia"/>
          <w:b/>
          <w:bCs/>
          <w:iCs/>
          <w:szCs w:val="20"/>
        </w:rPr>
        <w:t xml:space="preserve">: </w:t>
      </w:r>
      <w:r w:rsidRPr="007017AB">
        <w:rPr>
          <w:rFonts w:eastAsia="宋体" w:cs="Times" w:hint="eastAsia"/>
          <w:b/>
          <w:bCs/>
          <w:iCs/>
          <w:szCs w:val="20"/>
          <w:lang w:eastAsia="zh-CN"/>
        </w:rPr>
        <w:t xml:space="preserve">LP-WUS occasion collides with C-DRX Active Time </w:t>
      </w:r>
    </w:p>
    <w:p w14:paraId="4340020C" w14:textId="4515EB1A" w:rsidR="00AF744E" w:rsidRPr="008A35FF" w:rsidRDefault="00F61330" w:rsidP="00F61330">
      <w:pPr>
        <w:spacing w:after="120"/>
        <w:jc w:val="both"/>
        <w:rPr>
          <w:rFonts w:eastAsiaTheme="minorEastAsia"/>
          <w:szCs w:val="20"/>
          <w:lang w:eastAsia="zh-CN"/>
        </w:rPr>
      </w:pPr>
      <w:r w:rsidRPr="008A35FF">
        <w:rPr>
          <w:rFonts w:eastAsiaTheme="minorEastAsia"/>
          <w:szCs w:val="20"/>
          <w:lang w:eastAsia="zh-CN"/>
        </w:rPr>
        <w:t xml:space="preserve">This </w:t>
      </w:r>
      <w:r w:rsidR="00AF744E" w:rsidRPr="008A35FF">
        <w:rPr>
          <w:rFonts w:eastAsiaTheme="minorEastAsia"/>
          <w:szCs w:val="20"/>
          <w:lang w:eastAsia="zh-CN"/>
        </w:rPr>
        <w:t xml:space="preserve">issue </w:t>
      </w:r>
      <w:r w:rsidR="006A7EBD" w:rsidRPr="008A35FF">
        <w:rPr>
          <w:rFonts w:eastAsiaTheme="minorEastAsia"/>
          <w:szCs w:val="20"/>
          <w:lang w:eastAsia="zh-CN"/>
        </w:rPr>
        <w:t xml:space="preserve">is related to </w:t>
      </w:r>
      <w:r w:rsidR="00AF744E" w:rsidRPr="008A35FF">
        <w:rPr>
          <w:rFonts w:eastAsiaTheme="minorEastAsia"/>
          <w:szCs w:val="20"/>
          <w:lang w:eastAsia="zh-CN"/>
        </w:rPr>
        <w:t xml:space="preserve">whether LR and MR </w:t>
      </w:r>
      <w:r w:rsidR="006D6D7D" w:rsidRPr="008A35FF">
        <w:rPr>
          <w:rFonts w:eastAsiaTheme="minorEastAsia"/>
          <w:szCs w:val="20"/>
          <w:lang w:eastAsia="zh-CN"/>
        </w:rPr>
        <w:t>are</w:t>
      </w:r>
      <w:r w:rsidR="00AF744E" w:rsidRPr="008A35FF">
        <w:rPr>
          <w:rFonts w:eastAsiaTheme="minorEastAsia"/>
          <w:szCs w:val="20"/>
          <w:lang w:eastAsia="zh-CN"/>
        </w:rPr>
        <w:t xml:space="preserve"> able to work simultaneously. In our view, it highly depends on UE implementation. In case some hardware e.g., antenna is shared between MR and LR, the UE can only use one receiver at a time. For such UE implementation, the LP-WUR and MR </w:t>
      </w:r>
      <w:r w:rsidR="006D6D7D" w:rsidRPr="008A35FF">
        <w:rPr>
          <w:rFonts w:eastAsiaTheme="minorEastAsia"/>
          <w:szCs w:val="20"/>
          <w:lang w:eastAsia="zh-CN"/>
        </w:rPr>
        <w:t>are</w:t>
      </w:r>
      <w:r w:rsidR="00AF744E" w:rsidRPr="008A35FF">
        <w:rPr>
          <w:rFonts w:eastAsiaTheme="minorEastAsia"/>
          <w:szCs w:val="20"/>
          <w:lang w:eastAsia="zh-CN"/>
        </w:rPr>
        <w:t xml:space="preserve"> not able to work simultaneously. Therefore, it may be safer to assume that as </w:t>
      </w:r>
      <w:r w:rsidR="006D6D7D" w:rsidRPr="008A35FF">
        <w:rPr>
          <w:rFonts w:eastAsiaTheme="minorEastAsia"/>
          <w:szCs w:val="20"/>
          <w:lang w:eastAsia="zh-CN"/>
        </w:rPr>
        <w:t xml:space="preserve">a </w:t>
      </w:r>
      <w:r w:rsidR="00AF744E" w:rsidRPr="008A35FF">
        <w:rPr>
          <w:rFonts w:eastAsiaTheme="minorEastAsia"/>
          <w:szCs w:val="20"/>
          <w:lang w:eastAsia="zh-CN"/>
        </w:rPr>
        <w:t>baseline design, LP-WUR is not able to receive signal(s) whe</w:t>
      </w:r>
      <w:r w:rsidR="006D6D7D" w:rsidRPr="008A35FF">
        <w:rPr>
          <w:rFonts w:eastAsiaTheme="minorEastAsia"/>
          <w:szCs w:val="20"/>
          <w:lang w:eastAsia="zh-CN"/>
        </w:rPr>
        <w:t>n</w:t>
      </w:r>
      <w:r w:rsidR="00AF744E" w:rsidRPr="008A35FF">
        <w:rPr>
          <w:rFonts w:eastAsiaTheme="minorEastAsia"/>
          <w:szCs w:val="20"/>
          <w:lang w:eastAsia="zh-CN"/>
        </w:rPr>
        <w:t xml:space="preserve"> MR transmits/receives signals/channels. </w:t>
      </w:r>
      <w:r w:rsidRPr="008A35FF">
        <w:rPr>
          <w:rFonts w:eastAsiaTheme="minorEastAsia"/>
          <w:szCs w:val="20"/>
          <w:lang w:eastAsia="zh-CN"/>
        </w:rPr>
        <w:t>Thus, the collision issue should be considered for LP-WUS Option 1-1 and Option 1-2.</w:t>
      </w:r>
    </w:p>
    <w:p w14:paraId="466D440A" w14:textId="42B988CF" w:rsidR="00AF744E" w:rsidRPr="008A35FF" w:rsidRDefault="00F61330" w:rsidP="00236C22">
      <w:pPr>
        <w:spacing w:after="120"/>
        <w:jc w:val="both"/>
        <w:rPr>
          <w:rFonts w:eastAsiaTheme="minorEastAsia"/>
          <w:b/>
          <w:bCs/>
          <w:szCs w:val="20"/>
          <w:u w:val="single"/>
          <w:lang w:eastAsia="zh-CN"/>
        </w:rPr>
      </w:pPr>
      <w:r w:rsidRPr="008A35FF">
        <w:rPr>
          <w:rFonts w:eastAsiaTheme="minorEastAsia"/>
          <w:b/>
          <w:szCs w:val="20"/>
          <w:lang w:eastAsia="zh-CN"/>
        </w:rPr>
        <w:t>Proposal</w:t>
      </w:r>
      <w:r w:rsidR="006A7EBD" w:rsidRPr="008A35FF">
        <w:rPr>
          <w:rFonts w:eastAsiaTheme="minorEastAsia"/>
          <w:b/>
          <w:szCs w:val="20"/>
          <w:lang w:eastAsia="zh-CN"/>
        </w:rPr>
        <w:t xml:space="preserve"> </w:t>
      </w:r>
      <w:r w:rsidR="00530A32">
        <w:rPr>
          <w:rFonts w:eastAsiaTheme="minorEastAsia" w:hint="eastAsia"/>
          <w:b/>
          <w:szCs w:val="20"/>
          <w:lang w:eastAsia="zh-CN"/>
        </w:rPr>
        <w:t>5</w:t>
      </w:r>
      <w:r w:rsidRPr="008A35FF">
        <w:rPr>
          <w:rFonts w:eastAsiaTheme="minorEastAsia"/>
          <w:b/>
          <w:szCs w:val="20"/>
          <w:lang w:eastAsia="zh-CN"/>
        </w:rPr>
        <w:t xml:space="preserve">: For LP-WUS Option 1-1 and Option 1-2, RAN2 should consider the UE behaviour when all LP-WUS occasion </w:t>
      </w:r>
      <w:r w:rsidR="006A7EBD" w:rsidRPr="008A35FF">
        <w:rPr>
          <w:rFonts w:eastAsiaTheme="minorEastAsia"/>
          <w:b/>
          <w:szCs w:val="20"/>
          <w:lang w:eastAsia="zh-CN"/>
        </w:rPr>
        <w:t>c</w:t>
      </w:r>
      <w:r w:rsidRPr="008A35FF">
        <w:rPr>
          <w:rFonts w:eastAsiaTheme="minorEastAsia"/>
          <w:b/>
          <w:szCs w:val="20"/>
          <w:lang w:eastAsia="zh-CN"/>
        </w:rPr>
        <w:t>ollides with C-DRX Active Time/ measurement gap/BWP switching interruption length/RAR for BFR.</w:t>
      </w:r>
    </w:p>
    <w:p w14:paraId="5A3DB6F9" w14:textId="29381C7D" w:rsidR="000F5E6F" w:rsidRPr="008A35FF" w:rsidRDefault="000F5E6F" w:rsidP="00236C22">
      <w:pPr>
        <w:spacing w:after="120"/>
        <w:jc w:val="both"/>
        <w:rPr>
          <w:rFonts w:eastAsiaTheme="minorEastAsia"/>
          <w:szCs w:val="20"/>
          <w:lang w:eastAsia="zh-CN"/>
        </w:rPr>
      </w:pPr>
      <w:r w:rsidRPr="008A35FF">
        <w:rPr>
          <w:rFonts w:eastAsiaTheme="minorEastAsia"/>
          <w:szCs w:val="20"/>
          <w:lang w:eastAsia="zh-CN"/>
        </w:rPr>
        <w:t>For LP-WUS Option1-1, we have the following agreement in RAN2#126 meeting</w:t>
      </w:r>
      <w:r w:rsidR="00FF7EFB" w:rsidRPr="008A35FF">
        <w:rPr>
          <w:rFonts w:eastAsiaTheme="minorEastAsia"/>
          <w:szCs w:val="20"/>
          <w:lang w:eastAsia="zh-CN"/>
        </w:rPr>
        <w:t xml:space="preserve"> [</w:t>
      </w:r>
      <w:r w:rsidR="00393E92">
        <w:rPr>
          <w:rFonts w:eastAsiaTheme="minorEastAsia" w:hint="eastAsia"/>
          <w:szCs w:val="20"/>
          <w:lang w:eastAsia="zh-CN"/>
        </w:rPr>
        <w:t>5</w:t>
      </w:r>
      <w:r w:rsidR="00490DD0" w:rsidRPr="008A35FF">
        <w:rPr>
          <w:rFonts w:eastAsiaTheme="minorEastAsia"/>
          <w:szCs w:val="20"/>
          <w:lang w:eastAsia="zh-CN"/>
        </w:rPr>
        <w:t xml:space="preserve">] </w:t>
      </w:r>
      <w:r w:rsidR="00490DD0" w:rsidRPr="008A35FF">
        <w:rPr>
          <w:rFonts w:eastAsiaTheme="minorEastAsia"/>
          <w:szCs w:val="20"/>
          <w:lang w:eastAsia="zh-CN"/>
        </w:rPr>
        <w:t>：</w:t>
      </w:r>
    </w:p>
    <w:tbl>
      <w:tblPr>
        <w:tblStyle w:val="af3"/>
        <w:tblW w:w="0" w:type="auto"/>
        <w:tblLook w:val="04A0" w:firstRow="1" w:lastRow="0" w:firstColumn="1" w:lastColumn="0" w:noHBand="0" w:noVBand="1"/>
      </w:tblPr>
      <w:tblGrid>
        <w:gridCol w:w="9628"/>
      </w:tblGrid>
      <w:tr w:rsidR="000F5E6F" w:rsidRPr="008A35FF" w14:paraId="4C44C7C0" w14:textId="77777777" w:rsidTr="000F5E6F">
        <w:tc>
          <w:tcPr>
            <w:tcW w:w="9628" w:type="dxa"/>
          </w:tcPr>
          <w:p w14:paraId="61BA89C9" w14:textId="127B3F80" w:rsidR="000F5E6F" w:rsidRPr="008A35FF" w:rsidRDefault="000F5E6F" w:rsidP="00236C22">
            <w:pPr>
              <w:pStyle w:val="Agreement"/>
              <w:tabs>
                <w:tab w:val="num" w:pos="1619"/>
              </w:tabs>
              <w:spacing w:before="0" w:after="120"/>
              <w:ind w:left="714" w:hanging="357"/>
              <w:jc w:val="both"/>
              <w:rPr>
                <w:rFonts w:ascii="Times New Roman" w:hAnsi="Times New Roman"/>
                <w:szCs w:val="20"/>
                <w:lang w:eastAsia="zh-CN"/>
              </w:rPr>
            </w:pPr>
            <w:r w:rsidRPr="008A35FF">
              <w:rPr>
                <w:rFonts w:ascii="Times New Roman" w:hAnsi="Times New Roman"/>
                <w:szCs w:val="20"/>
                <w:lang w:eastAsia="zh-CN"/>
              </w:rPr>
              <w:t>For Option 1-1, RAN2 assumes the solutions/ operations introduced for DCP mechanism is taken as baseline.</w:t>
            </w:r>
          </w:p>
        </w:tc>
      </w:tr>
    </w:tbl>
    <w:p w14:paraId="186E3129" w14:textId="757FB958" w:rsidR="00236C22" w:rsidRPr="008A35FF" w:rsidRDefault="00F61330" w:rsidP="00236C22">
      <w:pPr>
        <w:spacing w:after="120"/>
        <w:jc w:val="both"/>
        <w:rPr>
          <w:rFonts w:eastAsiaTheme="minorEastAsia"/>
          <w:szCs w:val="20"/>
          <w:lang w:eastAsia="zh-CN"/>
        </w:rPr>
      </w:pPr>
      <w:r w:rsidRPr="008A35FF">
        <w:rPr>
          <w:rFonts w:eastAsiaTheme="minorEastAsia"/>
          <w:szCs w:val="20"/>
          <w:lang w:eastAsia="zh-CN"/>
        </w:rPr>
        <w:t>Thus,</w:t>
      </w:r>
      <w:r w:rsidR="005C536F" w:rsidRPr="008A35FF">
        <w:rPr>
          <w:rFonts w:eastAsiaTheme="minorEastAsia"/>
          <w:szCs w:val="20"/>
          <w:lang w:eastAsia="zh-CN"/>
        </w:rPr>
        <w:t xml:space="preserve"> </w:t>
      </w:r>
      <w:r w:rsidR="000F5E6F" w:rsidRPr="008A35FF">
        <w:rPr>
          <w:rFonts w:eastAsiaTheme="minorEastAsia"/>
          <w:szCs w:val="20"/>
          <w:lang w:eastAsia="zh-CN"/>
        </w:rPr>
        <w:t xml:space="preserve">if </w:t>
      </w:r>
      <w:r w:rsidRPr="008A35FF">
        <w:rPr>
          <w:rFonts w:eastAsiaTheme="minorEastAsia"/>
          <w:szCs w:val="20"/>
          <w:lang w:eastAsia="zh-CN"/>
        </w:rPr>
        <w:t xml:space="preserve">all </w:t>
      </w:r>
      <w:r w:rsidR="000F5E6F" w:rsidRPr="008A35FF">
        <w:rPr>
          <w:rFonts w:eastAsiaTheme="minorEastAsia"/>
          <w:szCs w:val="20"/>
          <w:lang w:eastAsia="zh-CN"/>
        </w:rPr>
        <w:t>LO</w:t>
      </w:r>
      <w:r w:rsidR="00236C22" w:rsidRPr="008A35FF">
        <w:rPr>
          <w:rFonts w:eastAsiaTheme="minorEastAsia"/>
          <w:szCs w:val="20"/>
        </w:rPr>
        <w:t xml:space="preserve"> </w:t>
      </w:r>
      <w:r w:rsidR="00236C22" w:rsidRPr="008A35FF">
        <w:rPr>
          <w:rFonts w:eastAsiaTheme="minorEastAsia"/>
          <w:szCs w:val="20"/>
          <w:lang w:eastAsia="zh-CN"/>
        </w:rPr>
        <w:t>collides with the C-DRX Active Time/measurement gap/BWP switching interruption length/RAR for BFR</w:t>
      </w:r>
      <w:r w:rsidR="005C536F" w:rsidRPr="008A35FF">
        <w:rPr>
          <w:rFonts w:eastAsiaTheme="minorEastAsia"/>
          <w:szCs w:val="20"/>
          <w:lang w:eastAsia="zh-CN"/>
        </w:rPr>
        <w:t xml:space="preserve">, UE </w:t>
      </w:r>
      <w:r w:rsidRPr="008A35FF">
        <w:rPr>
          <w:rFonts w:eastAsiaTheme="minorEastAsia"/>
          <w:szCs w:val="20"/>
          <w:lang w:eastAsia="zh-CN"/>
        </w:rPr>
        <w:t>couldn’t</w:t>
      </w:r>
      <w:r w:rsidR="005C536F" w:rsidRPr="008A35FF">
        <w:rPr>
          <w:rFonts w:eastAsiaTheme="minorEastAsia"/>
          <w:szCs w:val="20"/>
          <w:lang w:eastAsia="zh-CN"/>
        </w:rPr>
        <w:t xml:space="preserve"> monitor the LP-WUS</w:t>
      </w:r>
      <w:r w:rsidR="006A7EBD" w:rsidRPr="008A35FF">
        <w:rPr>
          <w:rFonts w:eastAsiaTheme="minorEastAsia"/>
          <w:szCs w:val="20"/>
          <w:lang w:eastAsia="zh-CN"/>
        </w:rPr>
        <w:t xml:space="preserve"> a</w:t>
      </w:r>
      <w:r w:rsidRPr="008A35FF">
        <w:rPr>
          <w:rFonts w:eastAsiaTheme="minorEastAsia"/>
          <w:szCs w:val="20"/>
          <w:lang w:eastAsia="zh-CN"/>
        </w:rPr>
        <w:t xml:space="preserve">nd UE will start the corresponding </w:t>
      </w:r>
      <w:r w:rsidRPr="008A35FF">
        <w:rPr>
          <w:rFonts w:eastAsiaTheme="minorEastAsia"/>
          <w:i/>
          <w:iCs/>
          <w:szCs w:val="20"/>
          <w:lang w:eastAsia="zh-CN"/>
        </w:rPr>
        <w:t>drx-onDurationTimer</w:t>
      </w:r>
      <w:r w:rsidRPr="008A35FF">
        <w:rPr>
          <w:rFonts w:eastAsiaTheme="minorEastAsia"/>
          <w:szCs w:val="20"/>
          <w:lang w:eastAsia="zh-CN"/>
        </w:rPr>
        <w:t>.</w:t>
      </w:r>
    </w:p>
    <w:p w14:paraId="7A424EB5" w14:textId="5B247CA9" w:rsidR="005C536F" w:rsidRPr="008A35FF" w:rsidRDefault="005C536F" w:rsidP="00236C22">
      <w:pPr>
        <w:spacing w:after="120"/>
        <w:jc w:val="both"/>
        <w:rPr>
          <w:rFonts w:eastAsiaTheme="minorEastAsia"/>
          <w:szCs w:val="20"/>
          <w:lang w:eastAsia="zh-CN"/>
        </w:rPr>
      </w:pPr>
      <w:r w:rsidRPr="008A35FF">
        <w:rPr>
          <w:rFonts w:eastAsiaTheme="minorEastAsia"/>
          <w:szCs w:val="20"/>
          <w:lang w:eastAsia="zh-CN"/>
        </w:rPr>
        <w:t>For LP-WUS Option 1-2, it is also possible th</w:t>
      </w:r>
      <w:r w:rsidR="006D6D7D" w:rsidRPr="008A35FF">
        <w:rPr>
          <w:rFonts w:eastAsiaTheme="minorEastAsia"/>
          <w:szCs w:val="20"/>
          <w:lang w:eastAsia="zh-CN"/>
        </w:rPr>
        <w:t>at</w:t>
      </w:r>
      <w:r w:rsidRPr="008A35FF">
        <w:rPr>
          <w:rFonts w:eastAsiaTheme="minorEastAsia"/>
          <w:szCs w:val="20"/>
          <w:lang w:eastAsia="zh-CN"/>
        </w:rPr>
        <w:t xml:space="preserve"> </w:t>
      </w:r>
      <w:r w:rsidR="00F61330" w:rsidRPr="008A35FF">
        <w:rPr>
          <w:rFonts w:eastAsiaTheme="minorEastAsia"/>
          <w:szCs w:val="20"/>
          <w:lang w:eastAsia="zh-CN"/>
        </w:rPr>
        <w:t>all LP-WUS occasion</w:t>
      </w:r>
      <w:r w:rsidRPr="008A35FF">
        <w:rPr>
          <w:rFonts w:eastAsiaTheme="minorEastAsia"/>
          <w:szCs w:val="20"/>
        </w:rPr>
        <w:t xml:space="preserve"> </w:t>
      </w:r>
      <w:r w:rsidRPr="008A35FF">
        <w:rPr>
          <w:rFonts w:eastAsiaTheme="minorEastAsia"/>
          <w:szCs w:val="20"/>
          <w:lang w:eastAsia="zh-CN"/>
        </w:rPr>
        <w:t xml:space="preserve">collides with the C-DRX Active Time/measurement gap/BWP switching interruption length/RAR for </w:t>
      </w:r>
      <w:r w:rsidR="00F61330" w:rsidRPr="008A35FF">
        <w:rPr>
          <w:rFonts w:eastAsiaTheme="minorEastAsia"/>
          <w:szCs w:val="20"/>
          <w:lang w:eastAsia="zh-CN"/>
        </w:rPr>
        <w:t>BFR, in</w:t>
      </w:r>
      <w:r w:rsidR="00AF744E" w:rsidRPr="008A35FF">
        <w:rPr>
          <w:rFonts w:eastAsiaTheme="minorEastAsia"/>
          <w:szCs w:val="20"/>
          <w:lang w:eastAsia="zh-CN"/>
        </w:rPr>
        <w:t xml:space="preserve"> this case</w:t>
      </w:r>
      <w:r w:rsidR="00F61330" w:rsidRPr="008A35FF">
        <w:rPr>
          <w:rFonts w:eastAsiaTheme="minorEastAsia"/>
          <w:szCs w:val="20"/>
          <w:lang w:eastAsia="zh-CN"/>
        </w:rPr>
        <w:t xml:space="preserve">, since the UE couldn’t monitor the LP-WUS, one issue is whether UE starts the new timer corresponding to the LP-WUS should be considered. In our understanding, </w:t>
      </w:r>
      <w:r w:rsidR="006D6D7D" w:rsidRPr="008A35FF">
        <w:rPr>
          <w:rFonts w:eastAsiaTheme="minorEastAsia"/>
          <w:szCs w:val="20"/>
          <w:lang w:eastAsia="zh-CN"/>
        </w:rPr>
        <w:t xml:space="preserve">a </w:t>
      </w:r>
      <w:r w:rsidR="00F61330" w:rsidRPr="008A35FF">
        <w:rPr>
          <w:rFonts w:eastAsiaTheme="minorEastAsia"/>
          <w:szCs w:val="20"/>
          <w:lang w:eastAsia="zh-CN"/>
        </w:rPr>
        <w:t>similar mechanism for DCP could be reused, i.e., UE starts the new timer for PDCCH monitoring to avoid missing the potential PDCCH.</w:t>
      </w:r>
    </w:p>
    <w:p w14:paraId="0BA206B5" w14:textId="62C25606" w:rsidR="00F61330" w:rsidRDefault="00F61330" w:rsidP="00F61330">
      <w:pPr>
        <w:spacing w:after="120"/>
        <w:jc w:val="both"/>
        <w:rPr>
          <w:rFonts w:eastAsia="等线"/>
          <w:b/>
          <w:bCs/>
          <w:kern w:val="2"/>
          <w:szCs w:val="20"/>
          <w:lang w:eastAsia="zh-CN"/>
        </w:rPr>
      </w:pPr>
      <w:r w:rsidRPr="008A35FF">
        <w:rPr>
          <w:rFonts w:eastAsia="宋体"/>
          <w:b/>
          <w:bCs/>
          <w:kern w:val="2"/>
          <w:szCs w:val="20"/>
          <w:lang w:eastAsia="zh-CN"/>
        </w:rPr>
        <w:t>Proposal</w:t>
      </w:r>
      <w:r w:rsidR="006A7EBD" w:rsidRPr="008A35FF">
        <w:rPr>
          <w:rFonts w:eastAsia="宋体"/>
          <w:b/>
          <w:bCs/>
          <w:kern w:val="2"/>
          <w:szCs w:val="20"/>
          <w:lang w:eastAsia="zh-CN"/>
        </w:rPr>
        <w:t xml:space="preserve"> </w:t>
      </w:r>
      <w:r w:rsidR="00530A32">
        <w:rPr>
          <w:rFonts w:eastAsia="宋体" w:hint="eastAsia"/>
          <w:b/>
          <w:bCs/>
          <w:kern w:val="2"/>
          <w:szCs w:val="20"/>
          <w:lang w:eastAsia="zh-CN"/>
        </w:rPr>
        <w:t>6</w:t>
      </w:r>
      <w:r w:rsidRPr="008A35FF">
        <w:rPr>
          <w:rFonts w:eastAsia="宋体"/>
          <w:b/>
          <w:bCs/>
          <w:kern w:val="2"/>
          <w:szCs w:val="20"/>
          <w:lang w:eastAsia="zh-CN"/>
        </w:rPr>
        <w:t xml:space="preserve">: For </w:t>
      </w:r>
      <w:r w:rsidRPr="008A35FF">
        <w:rPr>
          <w:rFonts w:eastAsia="等线"/>
          <w:b/>
          <w:bCs/>
          <w:kern w:val="2"/>
          <w:szCs w:val="20"/>
          <w:lang w:eastAsia="zh-CN"/>
        </w:rPr>
        <w:t>LP-WUS Option 1-1 and Option 1-2,</w:t>
      </w:r>
      <w:r w:rsidRPr="008A35FF">
        <w:rPr>
          <w:rFonts w:eastAsia="宋体"/>
          <w:b/>
          <w:bCs/>
          <w:kern w:val="2"/>
          <w:szCs w:val="20"/>
          <w:lang w:eastAsia="zh-CN"/>
        </w:rPr>
        <w:t xml:space="preserve"> in case all the LP-WUS occasion </w:t>
      </w:r>
      <w:r w:rsidR="00FF7EFB" w:rsidRPr="008A35FF">
        <w:rPr>
          <w:rFonts w:eastAsia="宋体"/>
          <w:b/>
          <w:bCs/>
          <w:kern w:val="2"/>
          <w:szCs w:val="20"/>
          <w:lang w:eastAsia="zh-CN"/>
        </w:rPr>
        <w:t>of a</w:t>
      </w:r>
      <w:r w:rsidR="006D6D7D" w:rsidRPr="008A35FF">
        <w:rPr>
          <w:rFonts w:eastAsia="宋体"/>
          <w:b/>
          <w:bCs/>
          <w:kern w:val="2"/>
          <w:szCs w:val="20"/>
          <w:lang w:eastAsia="zh-CN"/>
        </w:rPr>
        <w:t>n</w:t>
      </w:r>
      <w:r w:rsidR="00FF7EFB" w:rsidRPr="008A35FF">
        <w:rPr>
          <w:rFonts w:eastAsia="宋体"/>
          <w:b/>
          <w:bCs/>
          <w:kern w:val="2"/>
          <w:szCs w:val="20"/>
          <w:lang w:eastAsia="zh-CN"/>
        </w:rPr>
        <w:t xml:space="preserve"> LP-WUS </w:t>
      </w:r>
      <w:r w:rsidRPr="008A35FF">
        <w:rPr>
          <w:rFonts w:eastAsia="宋体"/>
          <w:b/>
          <w:bCs/>
          <w:kern w:val="2"/>
          <w:szCs w:val="20"/>
          <w:lang w:eastAsia="zh-CN"/>
        </w:rPr>
        <w:t>collides with C-</w:t>
      </w:r>
      <w:r w:rsidRPr="008A35FF">
        <w:rPr>
          <w:rFonts w:eastAsiaTheme="minorEastAsia"/>
          <w:b/>
          <w:bCs/>
          <w:szCs w:val="20"/>
          <w:lang w:eastAsia="zh-CN"/>
        </w:rPr>
        <w:t>DRX Active Time/ measurement gap/BWP switching interruption length/RAR for BFR</w:t>
      </w:r>
      <w:r w:rsidRPr="008A35FF">
        <w:rPr>
          <w:rFonts w:eastAsia="宋体"/>
          <w:b/>
          <w:bCs/>
          <w:kern w:val="2"/>
          <w:szCs w:val="20"/>
          <w:lang w:eastAsia="zh-CN"/>
        </w:rPr>
        <w:t xml:space="preserve">, UE starts the corresponding </w:t>
      </w:r>
      <w:r w:rsidRPr="008A35FF">
        <w:rPr>
          <w:rFonts w:eastAsiaTheme="minorEastAsia"/>
          <w:b/>
          <w:bCs/>
          <w:i/>
          <w:iCs/>
          <w:szCs w:val="20"/>
          <w:lang w:eastAsia="zh-CN"/>
        </w:rPr>
        <w:t xml:space="preserve">drx-onDurationTimer </w:t>
      </w:r>
      <w:r w:rsidRPr="008A35FF">
        <w:rPr>
          <w:rFonts w:eastAsiaTheme="minorEastAsia"/>
          <w:b/>
          <w:bCs/>
          <w:szCs w:val="20"/>
          <w:lang w:eastAsia="zh-CN"/>
        </w:rPr>
        <w:t xml:space="preserve">for </w:t>
      </w:r>
      <w:r w:rsidRPr="008A35FF">
        <w:rPr>
          <w:rFonts w:eastAsia="等线"/>
          <w:b/>
          <w:bCs/>
          <w:kern w:val="2"/>
          <w:szCs w:val="20"/>
          <w:lang w:eastAsia="zh-CN"/>
        </w:rPr>
        <w:t>LP-WUS Option 1-1 and the</w:t>
      </w:r>
      <w:r w:rsidRPr="008A35FF">
        <w:rPr>
          <w:rFonts w:eastAsia="宋体"/>
          <w:b/>
          <w:bCs/>
          <w:kern w:val="2"/>
          <w:szCs w:val="20"/>
          <w:lang w:eastAsia="zh-CN"/>
        </w:rPr>
        <w:t xml:space="preserve"> corresponding</w:t>
      </w:r>
      <w:r w:rsidRPr="008A35FF">
        <w:rPr>
          <w:rFonts w:eastAsia="等线"/>
          <w:b/>
          <w:bCs/>
          <w:kern w:val="2"/>
          <w:szCs w:val="20"/>
          <w:lang w:eastAsia="zh-CN"/>
        </w:rPr>
        <w:t xml:space="preserve"> new timer for LP-WUS Option 1-2.</w:t>
      </w:r>
    </w:p>
    <w:p w14:paraId="22E938C8" w14:textId="7E91D15B" w:rsidR="00A12F21" w:rsidRPr="00A84108" w:rsidRDefault="00A12F21" w:rsidP="00A12F21">
      <w:pPr>
        <w:spacing w:after="120"/>
        <w:jc w:val="both"/>
        <w:rPr>
          <w:rFonts w:eastAsiaTheme="minorEastAsia"/>
          <w:b/>
          <w:bCs/>
          <w:szCs w:val="20"/>
          <w:u w:val="single"/>
          <w:lang w:eastAsia="zh-CN"/>
        </w:rPr>
      </w:pPr>
      <w:r>
        <w:rPr>
          <w:rFonts w:eastAsiaTheme="minorEastAsia"/>
          <w:b/>
          <w:bCs/>
          <w:szCs w:val="20"/>
          <w:u w:val="single"/>
          <w:lang w:eastAsia="zh-CN"/>
        </w:rPr>
        <w:t>M</w:t>
      </w:r>
      <w:r w:rsidRPr="00A84108">
        <w:rPr>
          <w:rFonts w:eastAsiaTheme="minorEastAsia" w:hint="eastAsia"/>
          <w:b/>
          <w:bCs/>
          <w:szCs w:val="20"/>
          <w:u w:val="single"/>
          <w:lang w:eastAsia="zh-CN"/>
        </w:rPr>
        <w:t>i</w:t>
      </w:r>
      <w:r>
        <w:rPr>
          <w:rFonts w:eastAsiaTheme="minorEastAsia" w:hint="eastAsia"/>
          <w:b/>
          <w:bCs/>
          <w:szCs w:val="20"/>
          <w:u w:val="single"/>
          <w:lang w:eastAsia="zh-CN"/>
        </w:rPr>
        <w:t>s</w:t>
      </w:r>
      <w:r w:rsidRPr="00A84108">
        <w:rPr>
          <w:rFonts w:eastAsiaTheme="minorEastAsia" w:hint="eastAsia"/>
          <w:b/>
          <w:bCs/>
          <w:szCs w:val="20"/>
          <w:u w:val="single"/>
          <w:lang w:eastAsia="zh-CN"/>
        </w:rPr>
        <w:t>s</w:t>
      </w:r>
      <w:r>
        <w:rPr>
          <w:rFonts w:eastAsiaTheme="minorEastAsia" w:hint="eastAsia"/>
          <w:b/>
          <w:bCs/>
          <w:szCs w:val="20"/>
          <w:u w:val="single"/>
          <w:lang w:eastAsia="zh-CN"/>
        </w:rPr>
        <w:t>-</w:t>
      </w:r>
      <w:r w:rsidRPr="00A84108">
        <w:rPr>
          <w:rFonts w:eastAsiaTheme="minorEastAsia" w:hint="eastAsia"/>
          <w:b/>
          <w:bCs/>
          <w:szCs w:val="20"/>
          <w:u w:val="single"/>
          <w:lang w:eastAsia="zh-CN"/>
        </w:rPr>
        <w:t>detection</w:t>
      </w:r>
      <w:r w:rsidR="00DA53F6">
        <w:rPr>
          <w:rFonts w:eastAsiaTheme="minorEastAsia"/>
          <w:b/>
          <w:bCs/>
          <w:szCs w:val="20"/>
          <w:u w:val="single"/>
          <w:lang w:eastAsia="zh-CN"/>
        </w:rPr>
        <w:t xml:space="preserve"> for Option 1-1</w:t>
      </w:r>
    </w:p>
    <w:p w14:paraId="219A39C9" w14:textId="34C0E860" w:rsidR="00A12F21" w:rsidRDefault="00A12F21" w:rsidP="00A12F21">
      <w:pPr>
        <w:spacing w:after="120"/>
        <w:jc w:val="both"/>
        <w:rPr>
          <w:rFonts w:eastAsiaTheme="minorEastAsia"/>
          <w:szCs w:val="20"/>
          <w:lang w:eastAsia="zh-CN"/>
        </w:rPr>
      </w:pPr>
      <w:r>
        <w:rPr>
          <w:rFonts w:eastAsiaTheme="minorEastAsia"/>
          <w:szCs w:val="20"/>
          <w:lang w:eastAsia="zh-CN"/>
        </w:rPr>
        <w:t>F</w:t>
      </w:r>
      <w:r>
        <w:rPr>
          <w:rFonts w:eastAsiaTheme="minorEastAsia" w:hint="eastAsia"/>
          <w:szCs w:val="20"/>
          <w:lang w:eastAsia="zh-CN"/>
        </w:rPr>
        <w:t>or DCP</w:t>
      </w:r>
      <w:r>
        <w:rPr>
          <w:rFonts w:eastAsiaTheme="minorEastAsia"/>
          <w:szCs w:val="20"/>
          <w:lang w:eastAsia="zh-CN"/>
        </w:rPr>
        <w:t>, without any collision, i</w:t>
      </w:r>
      <w:r w:rsidRPr="00B67622">
        <w:rPr>
          <w:rFonts w:eastAsiaTheme="minorEastAsia"/>
          <w:szCs w:val="20"/>
          <w:lang w:eastAsia="zh-CN"/>
        </w:rPr>
        <w:t xml:space="preserve">t is </w:t>
      </w:r>
      <w:r>
        <w:rPr>
          <w:rFonts w:eastAsiaTheme="minorEastAsia"/>
          <w:szCs w:val="20"/>
          <w:lang w:eastAsia="zh-CN"/>
        </w:rPr>
        <w:t xml:space="preserve">still </w:t>
      </w:r>
      <w:r w:rsidRPr="00B67622">
        <w:rPr>
          <w:rFonts w:eastAsiaTheme="minorEastAsia"/>
          <w:szCs w:val="20"/>
          <w:lang w:eastAsia="zh-CN"/>
        </w:rPr>
        <w:t>possible</w:t>
      </w:r>
      <w:r w:rsidRPr="00A84108" w:rsidDel="00B9218A">
        <w:rPr>
          <w:rFonts w:eastAsiaTheme="minorEastAsia" w:hint="eastAsia"/>
          <w:szCs w:val="20"/>
          <w:lang w:eastAsia="zh-CN"/>
        </w:rPr>
        <w:t xml:space="preserve"> </w:t>
      </w:r>
      <w:r w:rsidRPr="00A84108">
        <w:rPr>
          <w:rFonts w:eastAsiaTheme="minorEastAsia" w:hint="eastAsia"/>
          <w:szCs w:val="20"/>
          <w:lang w:eastAsia="zh-CN"/>
        </w:rPr>
        <w:t xml:space="preserve">that UE </w:t>
      </w:r>
      <w:r w:rsidRPr="00B67622">
        <w:rPr>
          <w:rFonts w:eastAsiaTheme="minorEastAsia"/>
          <w:szCs w:val="20"/>
          <w:lang w:eastAsia="zh-CN"/>
        </w:rPr>
        <w:t>cannot detect</w:t>
      </w:r>
      <w:r w:rsidRPr="00A84108" w:rsidDel="00B9218A">
        <w:rPr>
          <w:rFonts w:eastAsiaTheme="minorEastAsia" w:hint="eastAsia"/>
          <w:szCs w:val="20"/>
          <w:lang w:eastAsia="zh-CN"/>
        </w:rPr>
        <w:t xml:space="preserve"> </w:t>
      </w:r>
      <w:r w:rsidRPr="00A84108">
        <w:rPr>
          <w:rFonts w:eastAsiaTheme="minorEastAsia" w:hint="eastAsia"/>
          <w:szCs w:val="20"/>
          <w:lang w:eastAsia="zh-CN"/>
        </w:rPr>
        <w:t>the DCP, e.g. the channel quality is not good enough for DCP reception</w:t>
      </w:r>
      <w:r>
        <w:rPr>
          <w:rFonts w:eastAsiaTheme="minorEastAsia"/>
          <w:szCs w:val="20"/>
          <w:lang w:eastAsia="zh-CN"/>
        </w:rPr>
        <w:t>. In DCP design</w:t>
      </w:r>
      <w:r w:rsidRPr="00A84108">
        <w:rPr>
          <w:rFonts w:eastAsiaTheme="minorEastAsia" w:hint="eastAsia"/>
          <w:szCs w:val="20"/>
          <w:lang w:eastAsia="zh-CN"/>
        </w:rPr>
        <w:t xml:space="preserve">, it is up to </w:t>
      </w:r>
      <w:r>
        <w:rPr>
          <w:rFonts w:eastAsiaTheme="minorEastAsia"/>
          <w:szCs w:val="20"/>
          <w:lang w:eastAsia="zh-CN"/>
        </w:rPr>
        <w:t>the network</w:t>
      </w:r>
      <w:r w:rsidRPr="00A84108">
        <w:rPr>
          <w:rFonts w:eastAsiaTheme="minorEastAsia" w:hint="eastAsia"/>
          <w:szCs w:val="20"/>
          <w:lang w:eastAsia="zh-CN"/>
        </w:rPr>
        <w:t xml:space="preserve"> to </w:t>
      </w:r>
      <w:r>
        <w:rPr>
          <w:rFonts w:eastAsiaTheme="minorEastAsia"/>
          <w:szCs w:val="20"/>
          <w:lang w:eastAsia="zh-CN"/>
        </w:rPr>
        <w:t>configure</w:t>
      </w:r>
      <w:r w:rsidRPr="00A84108">
        <w:rPr>
          <w:rFonts w:eastAsiaTheme="minorEastAsia" w:hint="eastAsia"/>
          <w:szCs w:val="20"/>
          <w:lang w:eastAsia="zh-CN"/>
        </w:rPr>
        <w:t xml:space="preserve"> whether </w:t>
      </w:r>
      <w:r>
        <w:rPr>
          <w:rFonts w:eastAsiaTheme="minorEastAsia"/>
          <w:szCs w:val="20"/>
          <w:lang w:eastAsia="zh-CN"/>
        </w:rPr>
        <w:t xml:space="preserve">UE should </w:t>
      </w:r>
      <w:r w:rsidRPr="00A84108">
        <w:rPr>
          <w:rFonts w:eastAsiaTheme="minorEastAsia" w:hint="eastAsia"/>
          <w:szCs w:val="20"/>
          <w:lang w:eastAsia="zh-CN"/>
        </w:rPr>
        <w:t xml:space="preserve">start the corresponding </w:t>
      </w:r>
      <w:r>
        <w:rPr>
          <w:rFonts w:eastAsiaTheme="minorEastAsia" w:hint="eastAsia"/>
          <w:i/>
          <w:iCs/>
          <w:szCs w:val="20"/>
          <w:lang w:eastAsia="zh-CN"/>
        </w:rPr>
        <w:t>drx-onDurationTimer</w:t>
      </w:r>
      <w:r w:rsidRPr="001D4FE6">
        <w:t xml:space="preserve"> </w:t>
      </w:r>
      <w:r w:rsidRPr="001D4FE6">
        <w:rPr>
          <w:rFonts w:eastAsiaTheme="minorEastAsia"/>
          <w:szCs w:val="20"/>
          <w:lang w:eastAsia="zh-CN"/>
        </w:rPr>
        <w:t>when DCP is not detected</w:t>
      </w:r>
      <w:r w:rsidRPr="00A84108">
        <w:rPr>
          <w:rFonts w:eastAsiaTheme="minorEastAsia" w:hint="eastAsia"/>
          <w:szCs w:val="20"/>
          <w:lang w:eastAsia="zh-CN"/>
        </w:rPr>
        <w:t xml:space="preserve">, i.e. based on the </w:t>
      </w:r>
      <w:r>
        <w:rPr>
          <w:rFonts w:eastAsiaTheme="minorEastAsia"/>
          <w:szCs w:val="20"/>
          <w:lang w:eastAsia="zh-CN"/>
        </w:rPr>
        <w:t xml:space="preserve">RRC </w:t>
      </w:r>
      <w:r w:rsidRPr="00A84108">
        <w:rPr>
          <w:rFonts w:eastAsiaTheme="minorEastAsia" w:hint="eastAsia"/>
          <w:szCs w:val="20"/>
          <w:lang w:eastAsia="zh-CN"/>
        </w:rPr>
        <w:t xml:space="preserve">parameter </w:t>
      </w:r>
      <w:r w:rsidRPr="00A84108">
        <w:rPr>
          <w:rFonts w:eastAsiaTheme="minorEastAsia" w:hint="eastAsia"/>
          <w:i/>
          <w:iCs/>
          <w:szCs w:val="20"/>
          <w:lang w:eastAsia="zh-CN"/>
        </w:rPr>
        <w:t>ps-WakeUp</w:t>
      </w:r>
      <w:r w:rsidRPr="00A84108">
        <w:rPr>
          <w:rFonts w:eastAsiaTheme="minorEastAsia" w:hint="eastAsia"/>
          <w:szCs w:val="20"/>
          <w:lang w:eastAsia="zh-CN"/>
        </w:rPr>
        <w:t>.</w:t>
      </w:r>
      <w:r>
        <w:rPr>
          <w:rFonts w:eastAsiaTheme="minorEastAsia" w:hint="eastAsia"/>
          <w:szCs w:val="20"/>
          <w:lang w:eastAsia="zh-CN"/>
        </w:rPr>
        <w:t xml:space="preserve"> </w:t>
      </w:r>
    </w:p>
    <w:p w14:paraId="68341A89" w14:textId="32EC3744" w:rsidR="00A12F21" w:rsidRPr="00F61330" w:rsidRDefault="00A12F21" w:rsidP="00A12F21">
      <w:pPr>
        <w:spacing w:after="120"/>
        <w:jc w:val="both"/>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ince there is no agreement on whether there is an explicit indication carried in LP-WUS to indicate whether to start/not start the </w:t>
      </w:r>
      <w:r w:rsidRPr="00A12F21">
        <w:rPr>
          <w:rFonts w:eastAsiaTheme="minorEastAsia" w:hint="eastAsia"/>
          <w:i/>
          <w:iCs/>
          <w:szCs w:val="20"/>
          <w:lang w:eastAsia="zh-CN"/>
        </w:rPr>
        <w:t>drx-onDurationTimer</w:t>
      </w:r>
      <w:r>
        <w:rPr>
          <w:rFonts w:eastAsiaTheme="minorEastAsia" w:hint="eastAsia"/>
          <w:szCs w:val="20"/>
          <w:lang w:eastAsia="zh-CN"/>
        </w:rPr>
        <w:t xml:space="preserve"> for Option 1-1 and start the new timer for Option 1-2, or just when receiving the LP-WUS, </w:t>
      </w:r>
      <w:r>
        <w:rPr>
          <w:rFonts w:eastAsiaTheme="minorEastAsia" w:hint="eastAsia"/>
          <w:szCs w:val="20"/>
          <w:lang w:eastAsia="zh-CN"/>
        </w:rPr>
        <w:lastRenderedPageBreak/>
        <w:t xml:space="preserve">UE needs to start the </w:t>
      </w:r>
      <w:r w:rsidR="00D52443">
        <w:rPr>
          <w:rFonts w:eastAsiaTheme="minorEastAsia"/>
          <w:szCs w:val="20"/>
          <w:lang w:eastAsia="zh-CN"/>
        </w:rPr>
        <w:t>corresponding</w:t>
      </w:r>
      <w:r>
        <w:rPr>
          <w:rFonts w:eastAsiaTheme="minorEastAsia" w:hint="eastAsia"/>
          <w:szCs w:val="20"/>
          <w:lang w:eastAsia="zh-CN"/>
        </w:rPr>
        <w:t xml:space="preserve"> timer otherwise if UE doesn</w:t>
      </w:r>
      <w:r>
        <w:rPr>
          <w:rFonts w:eastAsiaTheme="minorEastAsia"/>
          <w:szCs w:val="20"/>
          <w:lang w:eastAsia="zh-CN"/>
        </w:rPr>
        <w:t>’</w:t>
      </w:r>
      <w:r>
        <w:rPr>
          <w:rFonts w:eastAsiaTheme="minorEastAsia" w:hint="eastAsia"/>
          <w:szCs w:val="20"/>
          <w:lang w:eastAsia="zh-CN"/>
        </w:rPr>
        <w:t xml:space="preserve">t receive the LP-WUS, UE </w:t>
      </w:r>
      <w:r>
        <w:rPr>
          <w:rFonts w:eastAsiaTheme="minorEastAsia"/>
          <w:szCs w:val="20"/>
          <w:lang w:eastAsia="zh-CN"/>
        </w:rPr>
        <w:t>won’t</w:t>
      </w:r>
      <w:r>
        <w:rPr>
          <w:rFonts w:eastAsiaTheme="minorEastAsia" w:hint="eastAsia"/>
          <w:szCs w:val="20"/>
          <w:lang w:eastAsia="zh-CN"/>
        </w:rPr>
        <w:t xml:space="preserve"> start the timer. </w:t>
      </w:r>
      <w:r>
        <w:rPr>
          <w:rFonts w:eastAsiaTheme="minorEastAsia"/>
          <w:szCs w:val="20"/>
          <w:lang w:eastAsia="zh-CN"/>
        </w:rPr>
        <w:t>W</w:t>
      </w:r>
      <w:r>
        <w:rPr>
          <w:rFonts w:eastAsiaTheme="minorEastAsia" w:hint="eastAsia"/>
          <w:szCs w:val="20"/>
          <w:lang w:eastAsia="zh-CN"/>
        </w:rPr>
        <w:t>e couldn</w:t>
      </w:r>
      <w:r>
        <w:rPr>
          <w:rFonts w:eastAsiaTheme="minorEastAsia"/>
          <w:szCs w:val="20"/>
          <w:lang w:eastAsia="zh-CN"/>
        </w:rPr>
        <w:t>’</w:t>
      </w:r>
      <w:r>
        <w:rPr>
          <w:rFonts w:eastAsiaTheme="minorEastAsia" w:hint="eastAsia"/>
          <w:szCs w:val="20"/>
          <w:lang w:eastAsia="zh-CN"/>
        </w:rPr>
        <w:t xml:space="preserve">t conclude whether UE could determine whether the mis-detection scenario occurs. However, since RAN2 agreed, the </w:t>
      </w:r>
      <w:r w:rsidRPr="00A12F21">
        <w:rPr>
          <w:rFonts w:eastAsiaTheme="minorEastAsia"/>
          <w:szCs w:val="20"/>
          <w:lang w:eastAsia="zh-CN"/>
        </w:rPr>
        <w:t>solutions/ operations introduced for DCP mechanism is taken as baselin</w:t>
      </w:r>
      <w:r>
        <w:rPr>
          <w:rFonts w:eastAsiaTheme="minorEastAsia" w:hint="eastAsia"/>
          <w:szCs w:val="20"/>
          <w:lang w:eastAsia="zh-CN"/>
        </w:rPr>
        <w:t xml:space="preserve">e for Option 1-1, we think the former method will be applied to Option 1-1, thus UE could determine whether miss the LP-WUS. </w:t>
      </w:r>
      <w:r>
        <w:rPr>
          <w:rFonts w:eastAsiaTheme="minorEastAsia"/>
          <w:szCs w:val="20"/>
          <w:lang w:eastAsia="zh-CN"/>
        </w:rPr>
        <w:t>To handle the mi</w:t>
      </w:r>
      <w:r>
        <w:rPr>
          <w:rFonts w:eastAsiaTheme="minorEastAsia" w:hint="eastAsia"/>
          <w:szCs w:val="20"/>
          <w:lang w:eastAsia="zh-CN"/>
        </w:rPr>
        <w:t>s</w:t>
      </w:r>
      <w:r>
        <w:rPr>
          <w:rFonts w:eastAsiaTheme="minorEastAsia"/>
          <w:szCs w:val="20"/>
          <w:lang w:eastAsia="zh-CN"/>
        </w:rPr>
        <w:t xml:space="preserve">-detection of </w:t>
      </w:r>
      <w:r>
        <w:rPr>
          <w:rFonts w:eastAsiaTheme="minorEastAsia" w:hint="eastAsia"/>
          <w:szCs w:val="20"/>
          <w:lang w:eastAsia="zh-CN"/>
        </w:rPr>
        <w:t>Option 1-1</w:t>
      </w:r>
      <w:r w:rsidRPr="00A84108">
        <w:rPr>
          <w:rFonts w:eastAsiaTheme="minorEastAsia" w:hint="eastAsia"/>
          <w:szCs w:val="20"/>
          <w:lang w:eastAsia="zh-CN"/>
        </w:rPr>
        <w:t xml:space="preserve">, we could introduce </w:t>
      </w:r>
      <w:r>
        <w:rPr>
          <w:rFonts w:eastAsiaTheme="minorEastAsia"/>
          <w:szCs w:val="20"/>
          <w:lang w:eastAsia="zh-CN"/>
        </w:rPr>
        <w:t>a</w:t>
      </w:r>
      <w:r w:rsidRPr="00A84108">
        <w:rPr>
          <w:rFonts w:eastAsiaTheme="minorEastAsia" w:hint="eastAsia"/>
          <w:szCs w:val="20"/>
          <w:lang w:eastAsia="zh-CN"/>
        </w:rPr>
        <w:t xml:space="preserve"> similar RRC parameter, e.g. </w:t>
      </w:r>
      <w:r w:rsidR="00AF384B">
        <w:rPr>
          <w:rFonts w:eastAsiaTheme="minorEastAsia"/>
          <w:i/>
          <w:iCs/>
          <w:szCs w:val="20"/>
          <w:lang w:eastAsia="zh-CN"/>
        </w:rPr>
        <w:t>lpwu</w:t>
      </w:r>
      <w:r w:rsidRPr="00A84108">
        <w:rPr>
          <w:rFonts w:eastAsiaTheme="minorEastAsia"/>
          <w:i/>
          <w:iCs/>
          <w:szCs w:val="20"/>
          <w:lang w:eastAsia="zh-CN"/>
        </w:rPr>
        <w:t>s</w:t>
      </w:r>
      <w:r w:rsidRPr="00A84108">
        <w:rPr>
          <w:rFonts w:eastAsiaTheme="minorEastAsia" w:hint="eastAsia"/>
          <w:i/>
          <w:iCs/>
          <w:szCs w:val="20"/>
          <w:lang w:eastAsia="zh-CN"/>
        </w:rPr>
        <w:t>-WakeUp</w:t>
      </w:r>
      <w:r>
        <w:rPr>
          <w:rFonts w:eastAsiaTheme="minorEastAsia"/>
          <w:szCs w:val="20"/>
          <w:lang w:eastAsia="zh-CN"/>
        </w:rPr>
        <w:t>,</w:t>
      </w:r>
      <w:r w:rsidRPr="00A84108">
        <w:rPr>
          <w:rFonts w:eastAsiaTheme="minorEastAsia" w:hint="eastAsia"/>
          <w:i/>
          <w:iCs/>
          <w:szCs w:val="20"/>
          <w:lang w:eastAsia="zh-CN"/>
        </w:rPr>
        <w:t xml:space="preserve"> </w:t>
      </w:r>
      <w:r w:rsidRPr="00A84108">
        <w:rPr>
          <w:rFonts w:eastAsiaTheme="minorEastAsia" w:hint="eastAsia"/>
          <w:szCs w:val="20"/>
          <w:lang w:eastAsia="zh-CN"/>
        </w:rPr>
        <w:t xml:space="preserve">to </w:t>
      </w:r>
      <w:r w:rsidRPr="00A84108">
        <w:rPr>
          <w:rFonts w:eastAsiaTheme="minorEastAsia"/>
          <w:szCs w:val="20"/>
          <w:lang w:eastAsia="zh-CN"/>
        </w:rPr>
        <w:t>control</w:t>
      </w:r>
      <w:r w:rsidRPr="00A84108">
        <w:rPr>
          <w:rFonts w:eastAsiaTheme="minorEastAsia" w:hint="eastAsia"/>
          <w:szCs w:val="20"/>
          <w:lang w:eastAsia="zh-CN"/>
        </w:rPr>
        <w:t xml:space="preserve"> whether</w:t>
      </w:r>
      <w:r>
        <w:rPr>
          <w:rFonts w:eastAsiaTheme="minorEastAsia"/>
          <w:szCs w:val="20"/>
          <w:lang w:eastAsia="zh-CN"/>
        </w:rPr>
        <w:t xml:space="preserve"> UE</w:t>
      </w:r>
      <w:r w:rsidRPr="00A84108">
        <w:rPr>
          <w:rFonts w:eastAsiaTheme="minorEastAsia" w:hint="eastAsia"/>
          <w:szCs w:val="20"/>
          <w:lang w:eastAsia="zh-CN"/>
        </w:rPr>
        <w:t xml:space="preserve"> </w:t>
      </w:r>
      <w:r>
        <w:rPr>
          <w:rFonts w:eastAsiaTheme="minorEastAsia"/>
          <w:szCs w:val="20"/>
          <w:lang w:eastAsia="zh-CN"/>
        </w:rPr>
        <w:t>should</w:t>
      </w:r>
      <w:r w:rsidRPr="00A84108">
        <w:rPr>
          <w:rFonts w:eastAsiaTheme="minorEastAsia" w:hint="eastAsia"/>
          <w:szCs w:val="20"/>
          <w:lang w:eastAsia="zh-CN"/>
        </w:rPr>
        <w:t xml:space="preserve"> start the corresponding </w:t>
      </w:r>
      <w:r>
        <w:rPr>
          <w:rFonts w:eastAsiaTheme="minorEastAsia" w:hint="eastAsia"/>
          <w:i/>
          <w:iCs/>
          <w:szCs w:val="20"/>
          <w:lang w:eastAsia="zh-CN"/>
        </w:rPr>
        <w:t xml:space="preserve">drx-onDurationTimer </w:t>
      </w:r>
      <w:r w:rsidRPr="00F61330">
        <w:rPr>
          <w:rFonts w:eastAsiaTheme="minorEastAsia" w:hint="eastAsia"/>
          <w:szCs w:val="20"/>
          <w:lang w:eastAsia="zh-CN"/>
        </w:rPr>
        <w:t>for LP-WUS Option 1-1.</w:t>
      </w:r>
      <w:r w:rsidR="00850F4A">
        <w:rPr>
          <w:rFonts w:eastAsiaTheme="minorEastAsia"/>
          <w:szCs w:val="20"/>
          <w:lang w:eastAsia="zh-CN"/>
        </w:rPr>
        <w:t xml:space="preserve"> But the final decision should be based on LP-WUS design in RAN1.</w:t>
      </w:r>
      <w:r>
        <w:rPr>
          <w:rFonts w:eastAsiaTheme="minorEastAsia" w:hint="eastAsia"/>
          <w:szCs w:val="20"/>
          <w:lang w:eastAsia="zh-CN"/>
        </w:rPr>
        <w:t xml:space="preserve"> </w:t>
      </w:r>
      <w:r>
        <w:rPr>
          <w:rFonts w:eastAsiaTheme="minorEastAsia"/>
          <w:szCs w:val="20"/>
          <w:lang w:eastAsia="zh-CN"/>
        </w:rPr>
        <w:t>F</w:t>
      </w:r>
      <w:r>
        <w:rPr>
          <w:rFonts w:eastAsiaTheme="minorEastAsia" w:hint="eastAsia"/>
          <w:szCs w:val="20"/>
          <w:lang w:eastAsia="zh-CN"/>
        </w:rPr>
        <w:t xml:space="preserve">or Option 1-2, we could wait for further </w:t>
      </w:r>
      <w:r w:rsidR="00922C9E">
        <w:rPr>
          <w:rFonts w:eastAsiaTheme="minorEastAsia"/>
          <w:szCs w:val="20"/>
          <w:lang w:eastAsia="zh-CN"/>
        </w:rPr>
        <w:t>progress</w:t>
      </w:r>
      <w:r>
        <w:rPr>
          <w:rFonts w:eastAsiaTheme="minorEastAsia" w:hint="eastAsia"/>
          <w:szCs w:val="20"/>
          <w:lang w:eastAsia="zh-CN"/>
        </w:rPr>
        <w:t xml:space="preserve"> on the LP-WUS design</w:t>
      </w:r>
      <w:r w:rsidR="00577322">
        <w:rPr>
          <w:rFonts w:eastAsiaTheme="minorEastAsia"/>
          <w:szCs w:val="20"/>
          <w:lang w:eastAsia="zh-CN"/>
        </w:rPr>
        <w:t xml:space="preserve"> from RAN1</w:t>
      </w:r>
      <w:r>
        <w:rPr>
          <w:rFonts w:eastAsiaTheme="minorEastAsia" w:hint="eastAsia"/>
          <w:szCs w:val="20"/>
          <w:lang w:eastAsia="zh-CN"/>
        </w:rPr>
        <w:t xml:space="preserve">. </w:t>
      </w:r>
    </w:p>
    <w:p w14:paraId="454A4BEE" w14:textId="491023E7" w:rsidR="00A12F21" w:rsidRPr="008A35FF" w:rsidRDefault="00A12F21" w:rsidP="00F61330">
      <w:pPr>
        <w:spacing w:after="120"/>
        <w:jc w:val="both"/>
        <w:rPr>
          <w:rFonts w:eastAsia="宋体"/>
          <w:b/>
          <w:bCs/>
          <w:kern w:val="2"/>
          <w:szCs w:val="20"/>
          <w:lang w:eastAsia="zh-CN"/>
        </w:rPr>
      </w:pPr>
      <w:r>
        <w:rPr>
          <w:rFonts w:eastAsia="宋体" w:hint="eastAsia"/>
          <w:b/>
          <w:bCs/>
          <w:kern w:val="2"/>
          <w:szCs w:val="20"/>
          <w:lang w:eastAsia="zh-CN"/>
        </w:rPr>
        <w:t>Proposal</w:t>
      </w:r>
      <w:r w:rsidRPr="00B02145">
        <w:rPr>
          <w:rFonts w:eastAsia="宋体" w:hint="eastAsia"/>
          <w:b/>
          <w:bCs/>
          <w:kern w:val="2"/>
          <w:szCs w:val="20"/>
          <w:lang w:eastAsia="zh-CN"/>
        </w:rPr>
        <w:t xml:space="preserve"> </w:t>
      </w:r>
      <w:r w:rsidR="00530A32">
        <w:rPr>
          <w:rFonts w:eastAsia="宋体" w:hint="eastAsia"/>
          <w:b/>
          <w:bCs/>
          <w:kern w:val="2"/>
          <w:szCs w:val="20"/>
          <w:lang w:eastAsia="zh-CN"/>
        </w:rPr>
        <w:t>7</w:t>
      </w:r>
      <w:r>
        <w:rPr>
          <w:rFonts w:eastAsia="宋体" w:hint="eastAsia"/>
          <w:b/>
          <w:bCs/>
          <w:kern w:val="2"/>
          <w:szCs w:val="20"/>
          <w:lang w:eastAsia="zh-CN"/>
        </w:rPr>
        <w:t xml:space="preserve">: For </w:t>
      </w:r>
      <w:r w:rsidRPr="00A84108">
        <w:rPr>
          <w:rFonts w:eastAsia="等线" w:hint="eastAsia"/>
          <w:b/>
          <w:bCs/>
          <w:kern w:val="2"/>
          <w:szCs w:val="20"/>
          <w:lang w:eastAsia="zh-CN"/>
        </w:rPr>
        <w:t xml:space="preserve">LP-WUS </w:t>
      </w:r>
      <w:r w:rsidRPr="00700BE3">
        <w:rPr>
          <w:rFonts w:eastAsia="等线"/>
          <w:b/>
          <w:bCs/>
          <w:kern w:val="2"/>
          <w:szCs w:val="20"/>
          <w:lang w:eastAsia="zh-CN"/>
        </w:rPr>
        <w:t>Option 1-1</w:t>
      </w:r>
      <w:r w:rsidRPr="00F61330">
        <w:rPr>
          <w:rFonts w:eastAsia="宋体" w:hint="eastAsia"/>
          <w:b/>
          <w:bCs/>
          <w:kern w:val="2"/>
          <w:szCs w:val="20"/>
          <w:lang w:eastAsia="zh-CN"/>
        </w:rPr>
        <w:t>,</w:t>
      </w:r>
      <w:r>
        <w:rPr>
          <w:rFonts w:eastAsia="宋体" w:hint="eastAsia"/>
          <w:b/>
          <w:bCs/>
          <w:kern w:val="2"/>
          <w:szCs w:val="20"/>
          <w:lang w:eastAsia="zh-CN"/>
        </w:rPr>
        <w:t xml:space="preserve"> in case </w:t>
      </w:r>
      <w:r w:rsidRPr="00F61330">
        <w:rPr>
          <w:rFonts w:eastAsia="宋体" w:hint="eastAsia"/>
          <w:b/>
          <w:bCs/>
          <w:kern w:val="2"/>
          <w:szCs w:val="20"/>
          <w:lang w:eastAsia="zh-CN"/>
        </w:rPr>
        <w:t xml:space="preserve">UE </w:t>
      </w:r>
      <w:r w:rsidRPr="00F61330">
        <w:rPr>
          <w:rFonts w:eastAsia="宋体"/>
          <w:b/>
          <w:bCs/>
          <w:kern w:val="2"/>
          <w:szCs w:val="20"/>
          <w:lang w:eastAsia="zh-CN"/>
        </w:rPr>
        <w:t>cannot detect</w:t>
      </w:r>
      <w:r w:rsidRPr="00F61330" w:rsidDel="00B9218A">
        <w:rPr>
          <w:rFonts w:eastAsia="宋体" w:hint="eastAsia"/>
          <w:b/>
          <w:bCs/>
          <w:kern w:val="2"/>
          <w:szCs w:val="20"/>
          <w:lang w:eastAsia="zh-CN"/>
        </w:rPr>
        <w:t xml:space="preserve"> </w:t>
      </w:r>
      <w:r>
        <w:rPr>
          <w:rFonts w:eastAsia="宋体" w:hint="eastAsia"/>
          <w:b/>
          <w:bCs/>
          <w:kern w:val="2"/>
          <w:szCs w:val="20"/>
          <w:lang w:eastAsia="zh-CN"/>
        </w:rPr>
        <w:t>all LP-WUS occasion of a</w:t>
      </w:r>
      <w:r w:rsidRPr="00F61330">
        <w:rPr>
          <w:rFonts w:eastAsia="宋体" w:hint="eastAsia"/>
          <w:b/>
          <w:bCs/>
          <w:kern w:val="2"/>
          <w:szCs w:val="20"/>
          <w:lang w:eastAsia="zh-CN"/>
        </w:rPr>
        <w:t xml:space="preserve"> </w:t>
      </w:r>
      <w:r>
        <w:rPr>
          <w:rFonts w:eastAsia="宋体" w:hint="eastAsia"/>
          <w:b/>
          <w:bCs/>
          <w:kern w:val="2"/>
          <w:szCs w:val="20"/>
          <w:lang w:eastAsia="zh-CN"/>
        </w:rPr>
        <w:t>LP-WUS,</w:t>
      </w:r>
      <w:r w:rsidR="00FB67A0">
        <w:rPr>
          <w:rFonts w:eastAsia="宋体"/>
          <w:b/>
          <w:bCs/>
          <w:kern w:val="2"/>
          <w:szCs w:val="20"/>
          <w:lang w:eastAsia="zh-CN"/>
        </w:rPr>
        <w:t xml:space="preserve"> RAN2 assum</w:t>
      </w:r>
      <w:r w:rsidR="00426749">
        <w:rPr>
          <w:rFonts w:eastAsia="宋体"/>
          <w:b/>
          <w:bCs/>
          <w:kern w:val="2"/>
          <w:szCs w:val="20"/>
          <w:lang w:eastAsia="zh-CN"/>
        </w:rPr>
        <w:t>es</w:t>
      </w:r>
      <w:r>
        <w:rPr>
          <w:rFonts w:eastAsia="宋体" w:hint="eastAsia"/>
          <w:b/>
          <w:bCs/>
          <w:kern w:val="2"/>
          <w:szCs w:val="20"/>
          <w:lang w:eastAsia="zh-CN"/>
        </w:rPr>
        <w:t xml:space="preserve"> it is up to the network configuration for UE to determine whether to start the </w:t>
      </w:r>
      <w:r w:rsidRPr="00F61330">
        <w:rPr>
          <w:rFonts w:eastAsia="宋体" w:hint="eastAsia"/>
          <w:b/>
          <w:bCs/>
          <w:kern w:val="2"/>
          <w:szCs w:val="20"/>
          <w:lang w:eastAsia="zh-CN"/>
        </w:rPr>
        <w:t xml:space="preserve">corresponding </w:t>
      </w:r>
      <w:r w:rsidRPr="00F61330">
        <w:rPr>
          <w:rFonts w:eastAsiaTheme="minorEastAsia"/>
          <w:b/>
          <w:bCs/>
          <w:i/>
          <w:iCs/>
          <w:szCs w:val="20"/>
          <w:lang w:eastAsia="zh-CN"/>
        </w:rPr>
        <w:t>drx-onDurationTime</w:t>
      </w:r>
      <w:r>
        <w:rPr>
          <w:rFonts w:eastAsiaTheme="minorEastAsia" w:hint="eastAsia"/>
          <w:b/>
          <w:bCs/>
          <w:i/>
          <w:iCs/>
          <w:szCs w:val="20"/>
          <w:lang w:eastAsia="zh-CN"/>
        </w:rPr>
        <w:t>r</w:t>
      </w:r>
      <w:r w:rsidR="001E1964">
        <w:rPr>
          <w:rFonts w:eastAsiaTheme="minorEastAsia"/>
          <w:b/>
          <w:bCs/>
          <w:szCs w:val="20"/>
          <w:lang w:eastAsia="zh-CN"/>
        </w:rPr>
        <w:t xml:space="preserve">, e.g. </w:t>
      </w:r>
      <w:r w:rsidR="0097163F" w:rsidRPr="00C43079">
        <w:rPr>
          <w:rFonts w:eastAsiaTheme="minorEastAsia"/>
          <w:b/>
          <w:bCs/>
          <w:i/>
          <w:iCs/>
          <w:szCs w:val="20"/>
          <w:lang w:eastAsia="zh-CN"/>
        </w:rPr>
        <w:t>lpwus-Wakeup</w:t>
      </w:r>
      <w:r>
        <w:rPr>
          <w:rFonts w:eastAsia="等线" w:hint="eastAsia"/>
          <w:b/>
          <w:bCs/>
          <w:kern w:val="2"/>
          <w:szCs w:val="20"/>
          <w:lang w:eastAsia="zh-CN"/>
        </w:rPr>
        <w:t>.</w:t>
      </w:r>
    </w:p>
    <w:bookmarkEnd w:id="4"/>
    <w:p w14:paraId="59CDE114" w14:textId="6E9F9719" w:rsidR="00C97217" w:rsidRDefault="009A4AC2" w:rsidP="000B491A">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hint="eastAsia"/>
          <w:iCs/>
          <w:sz w:val="30"/>
          <w:szCs w:val="30"/>
          <w:lang w:eastAsia="zh-CN"/>
        </w:rPr>
        <w:t xml:space="preserve">LP-WUS operation for UE configured with </w:t>
      </w:r>
      <w:r w:rsidR="009E0337">
        <w:rPr>
          <w:rFonts w:ascii="Arial" w:eastAsiaTheme="minorEastAsia" w:hAnsi="Arial" w:cs="Arial" w:hint="eastAsia"/>
          <w:iCs/>
          <w:sz w:val="30"/>
          <w:szCs w:val="30"/>
          <w:lang w:eastAsia="zh-CN"/>
        </w:rPr>
        <w:t>dual DRX</w:t>
      </w:r>
    </w:p>
    <w:p w14:paraId="17F1ED39" w14:textId="521FD4AA" w:rsidR="00F937E9" w:rsidRPr="007017AB" w:rsidRDefault="00F937E9" w:rsidP="00875E58">
      <w:pPr>
        <w:overflowPunct w:val="0"/>
        <w:autoSpaceDE w:val="0"/>
        <w:autoSpaceDN w:val="0"/>
        <w:adjustRightInd w:val="0"/>
        <w:spacing w:after="120"/>
        <w:jc w:val="both"/>
        <w:rPr>
          <w:rFonts w:eastAsia="等线"/>
          <w:szCs w:val="20"/>
          <w:lang w:eastAsia="zh-CN"/>
        </w:rPr>
      </w:pPr>
      <w:r w:rsidRPr="007017AB">
        <w:rPr>
          <w:rFonts w:eastAsia="等线"/>
          <w:szCs w:val="20"/>
          <w:lang w:eastAsia="zh-CN"/>
        </w:rPr>
        <w:t>I</w:t>
      </w:r>
      <w:r w:rsidRPr="007017AB">
        <w:rPr>
          <w:rFonts w:eastAsia="等线" w:hint="eastAsia"/>
          <w:szCs w:val="20"/>
          <w:lang w:eastAsia="zh-CN"/>
        </w:rPr>
        <w:t xml:space="preserve">n Release 16, secondary DRX group configuration is introduced for one cell group. </w:t>
      </w:r>
      <w:r w:rsidRPr="007017AB">
        <w:rPr>
          <w:rFonts w:eastAsia="等线"/>
          <w:szCs w:val="20"/>
          <w:lang w:eastAsia="zh-CN"/>
        </w:rPr>
        <w:t>A</w:t>
      </w:r>
      <w:r w:rsidRPr="007017AB">
        <w:rPr>
          <w:rFonts w:eastAsia="等线" w:hint="eastAsia"/>
          <w:szCs w:val="20"/>
          <w:lang w:eastAsia="zh-CN"/>
        </w:rPr>
        <w:t>nd RAN2 conclu</w:t>
      </w:r>
      <w:r w:rsidR="006D6D7D" w:rsidRPr="007017AB">
        <w:rPr>
          <w:rFonts w:eastAsia="等线"/>
          <w:szCs w:val="20"/>
          <w:lang w:eastAsia="zh-CN"/>
        </w:rPr>
        <w:t>d</w:t>
      </w:r>
      <w:r w:rsidRPr="007017AB">
        <w:rPr>
          <w:rFonts w:eastAsia="等线" w:hint="eastAsia"/>
          <w:szCs w:val="20"/>
          <w:lang w:eastAsia="zh-CN"/>
        </w:rPr>
        <w:t xml:space="preserve">ed that the DCP could not be configured when the </w:t>
      </w:r>
      <w:r w:rsidR="006D6D7D" w:rsidRPr="007017AB">
        <w:rPr>
          <w:rFonts w:eastAsia="等线"/>
          <w:szCs w:val="20"/>
          <w:lang w:eastAsia="zh-CN"/>
        </w:rPr>
        <w:t>s</w:t>
      </w:r>
      <w:r w:rsidRPr="007017AB">
        <w:rPr>
          <w:rFonts w:eastAsia="等线" w:hint="eastAsia"/>
          <w:szCs w:val="20"/>
          <w:lang w:eastAsia="zh-CN"/>
        </w:rPr>
        <w:t>econdary DRX group is configured for simplicity since there is no</w:t>
      </w:r>
      <w:r w:rsidR="006D6D7D" w:rsidRPr="007017AB">
        <w:rPr>
          <w:rFonts w:eastAsia="等线"/>
          <w:szCs w:val="20"/>
          <w:lang w:eastAsia="zh-CN"/>
        </w:rPr>
        <w:t>t</w:t>
      </w:r>
      <w:r w:rsidRPr="007017AB">
        <w:rPr>
          <w:rFonts w:eastAsia="等线" w:hint="eastAsia"/>
          <w:szCs w:val="20"/>
          <w:lang w:eastAsia="zh-CN"/>
        </w:rPr>
        <w:t xml:space="preserve"> enough time in Release 16 to discuss the coexistence issue</w:t>
      </w:r>
      <w:r w:rsidR="00FF7EFB" w:rsidRPr="007017AB">
        <w:rPr>
          <w:rFonts w:eastAsia="等线" w:hint="eastAsia"/>
          <w:szCs w:val="20"/>
          <w:lang w:eastAsia="zh-CN"/>
        </w:rPr>
        <w:t xml:space="preserve"> [</w:t>
      </w:r>
      <w:r w:rsidR="00393E92">
        <w:rPr>
          <w:rFonts w:eastAsia="等线" w:hint="eastAsia"/>
          <w:szCs w:val="20"/>
          <w:lang w:eastAsia="zh-CN"/>
        </w:rPr>
        <w:t>6</w:t>
      </w:r>
      <w:r w:rsidR="00FF7EFB" w:rsidRPr="007017AB">
        <w:rPr>
          <w:rFonts w:eastAsia="等线" w:hint="eastAsia"/>
          <w:szCs w:val="20"/>
          <w:lang w:eastAsia="zh-CN"/>
        </w:rPr>
        <w:t>]</w:t>
      </w:r>
      <w:r w:rsidRPr="007017AB">
        <w:rPr>
          <w:rFonts w:eastAsia="等线" w:hint="eastAsia"/>
          <w:szCs w:val="20"/>
          <w:lang w:eastAsia="zh-CN"/>
        </w:rPr>
        <w:t>.</w:t>
      </w:r>
    </w:p>
    <w:tbl>
      <w:tblPr>
        <w:tblStyle w:val="af3"/>
        <w:tblW w:w="0" w:type="auto"/>
        <w:tblLook w:val="04A0" w:firstRow="1" w:lastRow="0" w:firstColumn="1" w:lastColumn="0" w:noHBand="0" w:noVBand="1"/>
      </w:tblPr>
      <w:tblGrid>
        <w:gridCol w:w="9628"/>
      </w:tblGrid>
      <w:tr w:rsidR="00F937E9" w14:paraId="57C36E79" w14:textId="77777777" w:rsidTr="00F937E9">
        <w:tc>
          <w:tcPr>
            <w:tcW w:w="9628" w:type="dxa"/>
          </w:tcPr>
          <w:p w14:paraId="299247DE" w14:textId="77777777" w:rsidR="00F937E9" w:rsidRPr="007017AB" w:rsidRDefault="00F937E9" w:rsidP="00875E58">
            <w:pPr>
              <w:pStyle w:val="TAL"/>
              <w:spacing w:after="120"/>
              <w:rPr>
                <w:b/>
                <w:i/>
                <w:sz w:val="20"/>
                <w:lang w:eastAsia="zh-CN"/>
              </w:rPr>
            </w:pPr>
            <w:r w:rsidRPr="007017AB">
              <w:rPr>
                <w:b/>
                <w:i/>
                <w:sz w:val="20"/>
              </w:rPr>
              <w:t>drx-ConfigSecondaryGroup</w:t>
            </w:r>
          </w:p>
          <w:p w14:paraId="7FE38DCA" w14:textId="6BDBD781" w:rsidR="00F937E9" w:rsidRPr="007017AB" w:rsidRDefault="00F937E9" w:rsidP="00875E58">
            <w:pPr>
              <w:overflowPunct w:val="0"/>
              <w:autoSpaceDE w:val="0"/>
              <w:autoSpaceDN w:val="0"/>
              <w:adjustRightInd w:val="0"/>
              <w:spacing w:after="120"/>
              <w:jc w:val="both"/>
              <w:rPr>
                <w:rFonts w:eastAsia="等线"/>
                <w:szCs w:val="20"/>
                <w:lang w:eastAsia="zh-CN"/>
              </w:rPr>
            </w:pPr>
            <w:r w:rsidRPr="007017AB">
              <w:rPr>
                <w:szCs w:val="20"/>
              </w:rPr>
              <w:t>Used to configure DRX related parameters for the second DRX group as specified in TS 38.321 [3]. The network does not configure secondary DRX group with DCP simultaneously nor secondary DRX group with a dormant BWP simultaneously.</w:t>
            </w:r>
          </w:p>
        </w:tc>
      </w:tr>
    </w:tbl>
    <w:p w14:paraId="6DADB8B1" w14:textId="69DACA0C" w:rsidR="00622CDE" w:rsidRPr="007017AB" w:rsidRDefault="00F937E9" w:rsidP="00875E58">
      <w:pPr>
        <w:spacing w:after="120"/>
        <w:jc w:val="both"/>
        <w:rPr>
          <w:rFonts w:eastAsiaTheme="minorEastAsia"/>
          <w:b/>
          <w:szCs w:val="20"/>
          <w:lang w:eastAsia="zh-CN"/>
        </w:rPr>
      </w:pPr>
      <w:r w:rsidRPr="007017AB">
        <w:rPr>
          <w:rFonts w:eastAsia="等线"/>
          <w:szCs w:val="20"/>
          <w:lang w:eastAsia="zh-CN"/>
        </w:rPr>
        <w:t>H</w:t>
      </w:r>
      <w:r w:rsidRPr="007017AB">
        <w:rPr>
          <w:rFonts w:eastAsia="等线" w:hint="eastAsia"/>
          <w:szCs w:val="20"/>
          <w:lang w:eastAsia="zh-CN"/>
        </w:rPr>
        <w:t xml:space="preserve">owever, for LP-WUS Option 1-1 and Option 1-2, we think the restriction for DCP is not needed </w:t>
      </w:r>
      <w:r w:rsidR="00FB5311">
        <w:rPr>
          <w:rFonts w:eastAsia="等线" w:hint="eastAsia"/>
          <w:szCs w:val="20"/>
          <w:lang w:eastAsia="zh-CN"/>
        </w:rPr>
        <w:t>since</w:t>
      </w:r>
      <w:r w:rsidRPr="007017AB">
        <w:rPr>
          <w:rFonts w:eastAsia="等线" w:hint="eastAsia"/>
          <w:szCs w:val="20"/>
          <w:lang w:eastAsia="zh-CN"/>
        </w:rPr>
        <w:t xml:space="preserve"> we have enough time to consider the coexistence between LP-WUS and dual DRX. </w:t>
      </w:r>
      <w:r w:rsidR="00FF7EFB" w:rsidRPr="007017AB">
        <w:rPr>
          <w:rFonts w:eastAsia="等线" w:hint="eastAsia"/>
          <w:szCs w:val="20"/>
          <w:lang w:eastAsia="zh-CN"/>
        </w:rPr>
        <w:t>I</w:t>
      </w:r>
      <w:r w:rsidRPr="007017AB">
        <w:rPr>
          <w:rFonts w:eastAsia="等线" w:hint="eastAsia"/>
          <w:szCs w:val="20"/>
          <w:lang w:eastAsia="zh-CN"/>
        </w:rPr>
        <w:t>n this case</w:t>
      </w:r>
      <w:r w:rsidRPr="007017AB">
        <w:rPr>
          <w:rFonts w:eastAsia="等线"/>
          <w:szCs w:val="20"/>
          <w:lang w:eastAsia="zh-CN"/>
        </w:rPr>
        <w:t>, except</w:t>
      </w:r>
      <w:r w:rsidR="00FB5311">
        <w:rPr>
          <w:rFonts w:eastAsia="等线" w:hint="eastAsia"/>
          <w:szCs w:val="20"/>
          <w:lang w:eastAsia="zh-CN"/>
        </w:rPr>
        <w:t xml:space="preserve"> </w:t>
      </w:r>
      <w:bookmarkStart w:id="7" w:name="OLE_LINK3"/>
      <w:r w:rsidR="00FB5311">
        <w:rPr>
          <w:rFonts w:eastAsia="等线" w:hint="eastAsia"/>
          <w:szCs w:val="20"/>
          <w:lang w:eastAsia="zh-CN"/>
        </w:rPr>
        <w:t>the length of</w:t>
      </w:r>
      <w:r w:rsidRPr="007017AB">
        <w:rPr>
          <w:rFonts w:eastAsia="等线"/>
          <w:szCs w:val="20"/>
          <w:lang w:eastAsia="zh-CN"/>
        </w:rPr>
        <w:t xml:space="preserve"> </w:t>
      </w:r>
      <w:r w:rsidRPr="007017AB">
        <w:rPr>
          <w:rFonts w:eastAsia="等线"/>
          <w:i/>
          <w:szCs w:val="20"/>
          <w:lang w:eastAsia="zh-CN"/>
        </w:rPr>
        <w:t>drx-onDurationTimer</w:t>
      </w:r>
      <w:r w:rsidRPr="007017AB">
        <w:rPr>
          <w:rFonts w:eastAsia="等线"/>
          <w:szCs w:val="20"/>
          <w:lang w:eastAsia="zh-CN"/>
        </w:rPr>
        <w:t xml:space="preserve"> and </w:t>
      </w:r>
      <w:r w:rsidRPr="007017AB">
        <w:rPr>
          <w:rFonts w:eastAsia="等线"/>
          <w:i/>
          <w:szCs w:val="20"/>
          <w:lang w:eastAsia="zh-CN"/>
        </w:rPr>
        <w:t>drx-InactivityTimer</w:t>
      </w:r>
      <w:r w:rsidRPr="007017AB">
        <w:rPr>
          <w:rFonts w:eastAsia="等线"/>
          <w:szCs w:val="20"/>
          <w:lang w:eastAsia="zh-CN"/>
        </w:rPr>
        <w:t>,</w:t>
      </w:r>
      <w:bookmarkEnd w:id="7"/>
      <w:r w:rsidRPr="007017AB">
        <w:rPr>
          <w:rFonts w:eastAsia="等线"/>
          <w:szCs w:val="20"/>
          <w:lang w:eastAsia="zh-CN"/>
        </w:rPr>
        <w:t xml:space="preserve"> other DRX parameters are common </w:t>
      </w:r>
      <w:r w:rsidR="00CB44A5">
        <w:rPr>
          <w:rFonts w:eastAsia="等线"/>
          <w:szCs w:val="20"/>
          <w:lang w:eastAsia="zh-CN"/>
        </w:rPr>
        <w:t>for</w:t>
      </w:r>
      <w:r w:rsidRPr="007017AB">
        <w:rPr>
          <w:rFonts w:eastAsia="等线"/>
          <w:szCs w:val="20"/>
          <w:lang w:eastAsia="zh-CN"/>
        </w:rPr>
        <w:t xml:space="preserve"> two DRX groups and the start of the </w:t>
      </w:r>
      <w:r w:rsidRPr="007017AB">
        <w:rPr>
          <w:rFonts w:eastAsia="等线"/>
          <w:i/>
          <w:szCs w:val="20"/>
          <w:lang w:eastAsia="zh-CN"/>
        </w:rPr>
        <w:t>drx-onDurationTimer</w:t>
      </w:r>
      <w:r w:rsidRPr="007017AB">
        <w:rPr>
          <w:rFonts w:eastAsia="等线"/>
          <w:szCs w:val="20"/>
          <w:lang w:eastAsia="zh-CN"/>
        </w:rPr>
        <w:t xml:space="preserve"> is also the same for two DRX groups. </w:t>
      </w:r>
      <w:r w:rsidR="00FB5311">
        <w:rPr>
          <w:rFonts w:eastAsia="等线" w:hint="eastAsia"/>
          <w:szCs w:val="20"/>
          <w:lang w:eastAsia="zh-CN"/>
        </w:rPr>
        <w:t>Thus</w:t>
      </w:r>
      <w:r w:rsidRPr="007017AB">
        <w:rPr>
          <w:rFonts w:eastAsia="等线"/>
          <w:szCs w:val="20"/>
          <w:lang w:eastAsia="zh-CN"/>
        </w:rPr>
        <w:t xml:space="preserve">, the </w:t>
      </w:r>
      <w:r w:rsidR="00FF7EFB" w:rsidRPr="007017AB">
        <w:rPr>
          <w:rFonts w:eastAsia="等线" w:hint="eastAsia"/>
          <w:szCs w:val="20"/>
          <w:lang w:eastAsia="zh-CN"/>
        </w:rPr>
        <w:t>A</w:t>
      </w:r>
      <w:r w:rsidRPr="007017AB">
        <w:rPr>
          <w:rFonts w:eastAsia="等线"/>
          <w:szCs w:val="20"/>
          <w:lang w:eastAsia="zh-CN"/>
        </w:rPr>
        <w:t xml:space="preserve">ctive </w:t>
      </w:r>
      <w:r w:rsidR="00FF7EFB" w:rsidRPr="007017AB">
        <w:rPr>
          <w:rFonts w:eastAsia="等线" w:hint="eastAsia"/>
          <w:szCs w:val="20"/>
          <w:lang w:eastAsia="zh-CN"/>
        </w:rPr>
        <w:t>T</w:t>
      </w:r>
      <w:r w:rsidRPr="007017AB">
        <w:rPr>
          <w:rFonts w:eastAsia="等线"/>
          <w:szCs w:val="20"/>
          <w:lang w:eastAsia="zh-CN"/>
        </w:rPr>
        <w:t xml:space="preserve">ime </w:t>
      </w:r>
      <w:r w:rsidR="00784903">
        <w:rPr>
          <w:rFonts w:eastAsia="等线"/>
          <w:szCs w:val="20"/>
          <w:lang w:eastAsia="zh-CN"/>
        </w:rPr>
        <w:t>for</w:t>
      </w:r>
      <w:r w:rsidRPr="007017AB">
        <w:rPr>
          <w:rFonts w:eastAsia="等线"/>
          <w:szCs w:val="20"/>
          <w:lang w:eastAsia="zh-CN"/>
        </w:rPr>
        <w:t xml:space="preserve"> two DRX group</w:t>
      </w:r>
      <w:r w:rsidR="006D6D7D" w:rsidRPr="007017AB">
        <w:rPr>
          <w:rFonts w:eastAsia="等线"/>
          <w:szCs w:val="20"/>
          <w:lang w:eastAsia="zh-CN"/>
        </w:rPr>
        <w:t>s</w:t>
      </w:r>
      <w:r w:rsidRPr="007017AB">
        <w:rPr>
          <w:rFonts w:eastAsia="等线"/>
          <w:szCs w:val="20"/>
          <w:lang w:eastAsia="zh-CN"/>
        </w:rPr>
        <w:t xml:space="preserve"> is overlapped. When there is traffic, </w:t>
      </w:r>
      <w:r w:rsidR="006D6D7D" w:rsidRPr="007017AB">
        <w:rPr>
          <w:rFonts w:eastAsia="等线"/>
          <w:szCs w:val="20"/>
          <w:lang w:eastAsia="zh-CN"/>
        </w:rPr>
        <w:t>the Active Times of the two DRX groups will probably</w:t>
      </w:r>
      <w:r w:rsidRPr="007017AB">
        <w:rPr>
          <w:rFonts w:eastAsia="等线"/>
          <w:szCs w:val="20"/>
          <w:lang w:eastAsia="zh-CN"/>
        </w:rPr>
        <w:t xml:space="preserve"> be aligned. In addition, LP-WUS monito</w:t>
      </w:r>
      <w:r w:rsidR="00FF7EFB" w:rsidRPr="007017AB">
        <w:rPr>
          <w:rFonts w:eastAsia="等线" w:hint="eastAsia"/>
          <w:szCs w:val="20"/>
          <w:lang w:eastAsia="zh-CN"/>
        </w:rPr>
        <w:t>r</w:t>
      </w:r>
      <w:r w:rsidRPr="007017AB">
        <w:rPr>
          <w:rFonts w:eastAsia="等线"/>
          <w:szCs w:val="20"/>
          <w:lang w:eastAsia="zh-CN"/>
        </w:rPr>
        <w:t>ing on both primary and secondary DRX groups in par</w:t>
      </w:r>
      <w:r w:rsidR="006D6D7D" w:rsidRPr="007017AB">
        <w:rPr>
          <w:rFonts w:eastAsia="等线"/>
          <w:szCs w:val="20"/>
          <w:lang w:eastAsia="zh-CN"/>
        </w:rPr>
        <w:t>alle</w:t>
      </w:r>
      <w:r w:rsidRPr="007017AB">
        <w:rPr>
          <w:rFonts w:eastAsia="等线"/>
          <w:szCs w:val="20"/>
          <w:lang w:eastAsia="zh-CN"/>
        </w:rPr>
        <w:t xml:space="preserve">l will increase the UE complexity and power consumption. So, we slightly prefer </w:t>
      </w:r>
      <w:r w:rsidRPr="007017AB">
        <w:rPr>
          <w:rFonts w:eastAsia="等线" w:hint="eastAsia"/>
          <w:szCs w:val="20"/>
          <w:lang w:eastAsia="zh-CN"/>
        </w:rPr>
        <w:t>using one set of LP-WUS configuration for dual DRX group</w:t>
      </w:r>
      <w:r w:rsidR="0009290F">
        <w:rPr>
          <w:rFonts w:eastAsia="等线"/>
          <w:szCs w:val="20"/>
          <w:lang w:eastAsia="zh-CN"/>
        </w:rPr>
        <w:t>s per MAC entity</w:t>
      </w:r>
      <w:r w:rsidRPr="007017AB">
        <w:rPr>
          <w:rFonts w:eastAsia="等线"/>
          <w:szCs w:val="20"/>
          <w:lang w:eastAsia="zh-CN"/>
        </w:rPr>
        <w:t>.</w:t>
      </w:r>
      <w:r w:rsidR="00BF185E">
        <w:rPr>
          <w:rFonts w:eastAsia="等线" w:hint="eastAsia"/>
          <w:szCs w:val="20"/>
          <w:lang w:eastAsia="zh-CN"/>
        </w:rPr>
        <w:t xml:space="preserve"> </w:t>
      </w:r>
      <w:r w:rsidR="00BF185E">
        <w:rPr>
          <w:rFonts w:eastAsia="等线"/>
          <w:szCs w:val="20"/>
          <w:lang w:eastAsia="zh-CN"/>
        </w:rPr>
        <w:t>H</w:t>
      </w:r>
      <w:r w:rsidR="00BF185E">
        <w:rPr>
          <w:rFonts w:eastAsia="等线" w:hint="eastAsia"/>
          <w:szCs w:val="20"/>
          <w:lang w:eastAsia="zh-CN"/>
        </w:rPr>
        <w:t>owever, whether there is a need to include the DRX group</w:t>
      </w:r>
      <w:r w:rsidR="00B23616">
        <w:rPr>
          <w:rFonts w:eastAsia="等线"/>
          <w:szCs w:val="20"/>
          <w:lang w:eastAsia="zh-CN"/>
        </w:rPr>
        <w:t xml:space="preserve"> specific</w:t>
      </w:r>
      <w:r w:rsidR="00BF185E">
        <w:rPr>
          <w:rFonts w:eastAsia="等线" w:hint="eastAsia"/>
          <w:szCs w:val="20"/>
          <w:lang w:eastAsia="zh-CN"/>
        </w:rPr>
        <w:t xml:space="preserve"> </w:t>
      </w:r>
      <w:r w:rsidR="00B23616">
        <w:rPr>
          <w:rFonts w:eastAsia="等线"/>
          <w:szCs w:val="20"/>
          <w:lang w:eastAsia="zh-CN"/>
        </w:rPr>
        <w:t>indication</w:t>
      </w:r>
      <w:r w:rsidR="00BF185E">
        <w:rPr>
          <w:rFonts w:eastAsia="等线" w:hint="eastAsia"/>
          <w:szCs w:val="20"/>
          <w:lang w:eastAsia="zh-CN"/>
        </w:rPr>
        <w:t xml:space="preserve">, e.g. </w:t>
      </w:r>
      <w:r w:rsidR="00622CDE">
        <w:rPr>
          <w:rFonts w:eastAsia="等线" w:hint="eastAsia"/>
          <w:szCs w:val="20"/>
          <w:lang w:eastAsia="zh-CN"/>
        </w:rPr>
        <w:t xml:space="preserve"> the LP-WUS is for </w:t>
      </w:r>
      <w:r w:rsidR="00622CDE" w:rsidRPr="00622CDE">
        <w:rPr>
          <w:rFonts w:eastAsia="等线"/>
          <w:szCs w:val="20"/>
          <w:lang w:eastAsia="zh-CN"/>
        </w:rPr>
        <w:t>secondary DRX group</w:t>
      </w:r>
      <w:r w:rsidR="00622CDE">
        <w:rPr>
          <w:rFonts w:eastAsia="等线" w:hint="eastAsia"/>
          <w:szCs w:val="20"/>
          <w:lang w:eastAsia="zh-CN"/>
        </w:rPr>
        <w:t xml:space="preserve"> and/or for default DRX group could be further discussed. Besides, for Option 1-2, whether the time</w:t>
      </w:r>
      <w:r w:rsidR="008D22D2">
        <w:rPr>
          <w:rFonts w:eastAsia="等线"/>
          <w:szCs w:val="20"/>
          <w:lang w:eastAsia="zh-CN"/>
        </w:rPr>
        <w:t>r</w:t>
      </w:r>
      <w:r w:rsidR="00622CDE">
        <w:rPr>
          <w:rFonts w:eastAsia="等线" w:hint="eastAsia"/>
          <w:szCs w:val="20"/>
          <w:lang w:eastAsia="zh-CN"/>
        </w:rPr>
        <w:t xml:space="preserve"> triggered by LP-WUS for PDCCH monitoring, e.g. the </w:t>
      </w:r>
      <w:r w:rsidR="00622CDE" w:rsidRPr="00C43079">
        <w:rPr>
          <w:i/>
          <w:iCs/>
        </w:rPr>
        <w:t>lpwus</w:t>
      </w:r>
      <w:r w:rsidR="00622CDE">
        <w:t>-</w:t>
      </w:r>
      <w:r w:rsidR="00622CDE" w:rsidRPr="00622CDE">
        <w:rPr>
          <w:i/>
          <w:iCs/>
        </w:rPr>
        <w:t>PDCCHMonitoringTimer</w:t>
      </w:r>
      <w:r w:rsidR="00622CDE" w:rsidRPr="00622CDE">
        <w:rPr>
          <w:rFonts w:eastAsiaTheme="minorEastAsia" w:hint="eastAsia"/>
          <w:i/>
          <w:iCs/>
          <w:lang w:eastAsia="zh-CN"/>
        </w:rPr>
        <w:t xml:space="preserve"> </w:t>
      </w:r>
      <w:r w:rsidR="00622CDE">
        <w:rPr>
          <w:rFonts w:eastAsiaTheme="minorEastAsia" w:hint="eastAsia"/>
          <w:lang w:eastAsia="zh-CN"/>
        </w:rPr>
        <w:t>is configured per MAC entity or per DRX group should also be further discussed.</w:t>
      </w:r>
    </w:p>
    <w:p w14:paraId="00A65D0C" w14:textId="376839F9" w:rsidR="00F937E9" w:rsidRDefault="00F937E9" w:rsidP="00875E58">
      <w:pPr>
        <w:spacing w:after="120"/>
        <w:jc w:val="both"/>
        <w:rPr>
          <w:rFonts w:eastAsiaTheme="minorEastAsia"/>
          <w:b/>
          <w:szCs w:val="20"/>
          <w:lang w:eastAsia="zh-CN"/>
        </w:rPr>
      </w:pPr>
      <w:r w:rsidRPr="007017AB">
        <w:rPr>
          <w:b/>
          <w:szCs w:val="20"/>
        </w:rPr>
        <w:t xml:space="preserve">Proposal </w:t>
      </w:r>
      <w:r w:rsidR="00530A32">
        <w:rPr>
          <w:rFonts w:eastAsiaTheme="minorEastAsia" w:hint="eastAsia"/>
          <w:b/>
          <w:bCs/>
          <w:szCs w:val="20"/>
          <w:lang w:eastAsia="zh-CN"/>
        </w:rPr>
        <w:t>8</w:t>
      </w:r>
      <w:r w:rsidRPr="007017AB">
        <w:rPr>
          <w:rFonts w:hint="eastAsia"/>
          <w:b/>
          <w:szCs w:val="20"/>
        </w:rPr>
        <w:t>:</w:t>
      </w:r>
      <w:r w:rsidRPr="007017AB">
        <w:rPr>
          <w:rFonts w:eastAsiaTheme="minorEastAsia" w:hint="eastAsia"/>
          <w:b/>
          <w:szCs w:val="20"/>
          <w:lang w:eastAsia="zh-CN"/>
        </w:rPr>
        <w:t xml:space="preserve"> </w:t>
      </w:r>
      <w:r w:rsidRPr="007017AB">
        <w:rPr>
          <w:b/>
          <w:szCs w:val="20"/>
        </w:rPr>
        <w:t xml:space="preserve">For both </w:t>
      </w:r>
      <w:r w:rsidRPr="007017AB">
        <w:rPr>
          <w:rFonts w:eastAsiaTheme="minorEastAsia" w:hint="eastAsia"/>
          <w:b/>
          <w:szCs w:val="20"/>
          <w:lang w:eastAsia="zh-CN"/>
        </w:rPr>
        <w:t>O</w:t>
      </w:r>
      <w:r w:rsidRPr="007017AB">
        <w:rPr>
          <w:b/>
          <w:szCs w:val="20"/>
        </w:rPr>
        <w:t xml:space="preserve">ption 1-1 and </w:t>
      </w:r>
      <w:r w:rsidRPr="007017AB">
        <w:rPr>
          <w:rFonts w:eastAsiaTheme="minorEastAsia" w:hint="eastAsia"/>
          <w:b/>
          <w:szCs w:val="20"/>
          <w:lang w:eastAsia="zh-CN"/>
        </w:rPr>
        <w:t>O</w:t>
      </w:r>
      <w:r w:rsidRPr="007017AB">
        <w:rPr>
          <w:b/>
          <w:szCs w:val="20"/>
        </w:rPr>
        <w:t>ption 1-2,</w:t>
      </w:r>
      <w:r w:rsidRPr="007017AB">
        <w:rPr>
          <w:rFonts w:eastAsiaTheme="minorEastAsia" w:hint="eastAsia"/>
          <w:b/>
          <w:szCs w:val="20"/>
          <w:lang w:eastAsia="zh-CN"/>
        </w:rPr>
        <w:t xml:space="preserve"> LP-WUS could co</w:t>
      </w:r>
      <w:r w:rsidR="00CA3325" w:rsidRPr="007017AB">
        <w:rPr>
          <w:rFonts w:eastAsiaTheme="minorEastAsia" w:hint="eastAsia"/>
          <w:b/>
          <w:szCs w:val="20"/>
          <w:lang w:eastAsia="zh-CN"/>
        </w:rPr>
        <w:t>-</w:t>
      </w:r>
      <w:r w:rsidRPr="007017AB">
        <w:rPr>
          <w:rFonts w:eastAsiaTheme="minorEastAsia" w:hint="eastAsia"/>
          <w:b/>
          <w:szCs w:val="20"/>
          <w:lang w:eastAsia="zh-CN"/>
        </w:rPr>
        <w:t>exist with</w:t>
      </w:r>
      <w:r w:rsidR="00CA3325" w:rsidRPr="007017AB">
        <w:rPr>
          <w:rFonts w:eastAsiaTheme="minorEastAsia" w:hint="eastAsia"/>
          <w:b/>
          <w:szCs w:val="20"/>
          <w:lang w:eastAsia="zh-CN"/>
        </w:rPr>
        <w:t xml:space="preserve"> dual DRX. </w:t>
      </w:r>
      <w:r w:rsidR="00CA3325" w:rsidRPr="007017AB">
        <w:rPr>
          <w:rFonts w:eastAsiaTheme="minorEastAsia"/>
          <w:b/>
          <w:szCs w:val="20"/>
          <w:lang w:eastAsia="zh-CN"/>
        </w:rPr>
        <w:t>And</w:t>
      </w:r>
      <w:r w:rsidR="00CA3325" w:rsidRPr="007017AB">
        <w:rPr>
          <w:rFonts w:eastAsiaTheme="minorEastAsia" w:hint="eastAsia"/>
          <w:b/>
          <w:szCs w:val="20"/>
          <w:lang w:eastAsia="zh-CN"/>
        </w:rPr>
        <w:t xml:space="preserve"> one set of LP-WUS configuration is configured </w:t>
      </w:r>
      <w:r w:rsidR="00E00A92">
        <w:rPr>
          <w:rFonts w:eastAsiaTheme="minorEastAsia"/>
          <w:b/>
          <w:szCs w:val="20"/>
          <w:lang w:eastAsia="zh-CN"/>
        </w:rPr>
        <w:t>per</w:t>
      </w:r>
      <w:r w:rsidR="00CA3325" w:rsidRPr="007017AB">
        <w:rPr>
          <w:rFonts w:eastAsiaTheme="minorEastAsia" w:hint="eastAsia"/>
          <w:b/>
          <w:szCs w:val="20"/>
          <w:lang w:eastAsia="zh-CN"/>
        </w:rPr>
        <w:t xml:space="preserve"> MAC entity.</w:t>
      </w:r>
      <w:r w:rsidR="00622CDE">
        <w:rPr>
          <w:rFonts w:eastAsiaTheme="minorEastAsia" w:hint="eastAsia"/>
          <w:b/>
          <w:szCs w:val="20"/>
          <w:lang w:eastAsia="zh-CN"/>
        </w:rPr>
        <w:t xml:space="preserve"> FFS whether introducing an </w:t>
      </w:r>
      <w:r w:rsidR="00F26444">
        <w:rPr>
          <w:rFonts w:eastAsiaTheme="minorEastAsia"/>
          <w:b/>
          <w:szCs w:val="20"/>
          <w:lang w:eastAsia="zh-CN"/>
        </w:rPr>
        <w:t>indication</w:t>
      </w:r>
      <w:r w:rsidR="00622CDE">
        <w:rPr>
          <w:rFonts w:eastAsiaTheme="minorEastAsia" w:hint="eastAsia"/>
          <w:b/>
          <w:szCs w:val="20"/>
          <w:lang w:eastAsia="zh-CN"/>
        </w:rPr>
        <w:t xml:space="preserve"> in LP-WUS to indicate the DRX group and FFS whether </w:t>
      </w:r>
      <w:r w:rsidR="00622CDE" w:rsidRPr="00C43079">
        <w:rPr>
          <w:rFonts w:eastAsiaTheme="minorEastAsia"/>
          <w:b/>
          <w:szCs w:val="20"/>
          <w:lang w:eastAsia="zh-CN"/>
        </w:rPr>
        <w:t xml:space="preserve">the </w:t>
      </w:r>
      <w:r w:rsidR="00622CDE" w:rsidRPr="00C43079">
        <w:rPr>
          <w:rFonts w:eastAsiaTheme="minorEastAsia"/>
          <w:b/>
          <w:i/>
          <w:iCs/>
          <w:szCs w:val="20"/>
          <w:lang w:eastAsia="zh-CN"/>
        </w:rPr>
        <w:t>lpwus-PDCCHMonitoringTimer</w:t>
      </w:r>
      <w:r w:rsidR="00622CDE" w:rsidRPr="00C43079">
        <w:rPr>
          <w:rFonts w:eastAsiaTheme="minorEastAsia"/>
          <w:b/>
          <w:szCs w:val="20"/>
          <w:lang w:eastAsia="zh-CN"/>
        </w:rPr>
        <w:t xml:space="preserve"> is configured per MAC entity or per DRX group</w:t>
      </w:r>
      <w:r w:rsidR="00622CDE">
        <w:rPr>
          <w:rFonts w:eastAsiaTheme="minorEastAsia" w:hint="eastAsia"/>
          <w:b/>
          <w:szCs w:val="20"/>
          <w:lang w:eastAsia="zh-CN"/>
        </w:rPr>
        <w:t>.</w:t>
      </w:r>
    </w:p>
    <w:p w14:paraId="125658C6" w14:textId="04972846" w:rsidR="00895F7D" w:rsidRPr="000124E9" w:rsidRDefault="00895F7D" w:rsidP="000124E9">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895F7D">
        <w:rPr>
          <w:rFonts w:ascii="Arial" w:eastAsiaTheme="minorEastAsia" w:hAnsi="Arial" w:cs="Arial" w:hint="eastAsia"/>
          <w:iCs/>
          <w:sz w:val="30"/>
          <w:szCs w:val="30"/>
          <w:lang w:eastAsia="zh-CN"/>
        </w:rPr>
        <w:t xml:space="preserve">LP-WUS </w:t>
      </w:r>
      <w:r w:rsidRPr="00895F7D">
        <w:rPr>
          <w:rFonts w:ascii="Arial" w:eastAsiaTheme="minorEastAsia" w:hAnsi="Arial" w:cs="Arial"/>
          <w:iCs/>
          <w:sz w:val="30"/>
          <w:szCs w:val="30"/>
          <w:lang w:eastAsia="zh-CN"/>
        </w:rPr>
        <w:t>O</w:t>
      </w:r>
      <w:r w:rsidRPr="00895F7D">
        <w:rPr>
          <w:rFonts w:ascii="Arial" w:eastAsiaTheme="minorEastAsia" w:hAnsi="Arial" w:cs="Arial" w:hint="eastAsia"/>
          <w:iCs/>
          <w:sz w:val="30"/>
          <w:szCs w:val="30"/>
          <w:lang w:eastAsia="zh-CN"/>
        </w:rPr>
        <w:t>ption3</w:t>
      </w:r>
    </w:p>
    <w:p w14:paraId="0FFF26B9" w14:textId="3B313BB4" w:rsidR="00895F7D" w:rsidRDefault="000124E9" w:rsidP="00895F7D">
      <w:pPr>
        <w:spacing w:after="120"/>
        <w:jc w:val="both"/>
        <w:rPr>
          <w:rFonts w:eastAsia="等线"/>
          <w:bCs/>
          <w:szCs w:val="20"/>
          <w:lang w:eastAsia="zh-CN"/>
        </w:rPr>
      </w:pPr>
      <w:r>
        <w:rPr>
          <w:rFonts w:eastAsia="等线" w:hint="eastAsia"/>
          <w:bCs/>
          <w:szCs w:val="20"/>
          <w:lang w:eastAsia="zh-CN"/>
        </w:rPr>
        <w:t>RAN1 has agreed to support LP-WUS Option 1-1 and Option 1-2, however, f</w:t>
      </w:r>
      <w:r w:rsidR="00895F7D" w:rsidRPr="009502CE">
        <w:rPr>
          <w:rFonts w:eastAsia="等线" w:hint="eastAsia"/>
          <w:bCs/>
          <w:szCs w:val="20"/>
          <w:lang w:eastAsia="zh-CN"/>
        </w:rPr>
        <w:t>or Option 1-3,</w:t>
      </w:r>
      <w:r w:rsidR="00895F7D">
        <w:rPr>
          <w:rFonts w:eastAsia="等线" w:hint="eastAsia"/>
          <w:bCs/>
          <w:szCs w:val="20"/>
          <w:lang w:eastAsia="zh-CN"/>
        </w:rPr>
        <w:t xml:space="preserve"> RAN1 didn</w:t>
      </w:r>
      <w:r w:rsidR="00895F7D">
        <w:rPr>
          <w:rFonts w:eastAsia="等线"/>
          <w:bCs/>
          <w:szCs w:val="20"/>
          <w:lang w:eastAsia="zh-CN"/>
        </w:rPr>
        <w:t>’</w:t>
      </w:r>
      <w:r w:rsidR="00895F7D">
        <w:rPr>
          <w:rFonts w:eastAsia="等线" w:hint="eastAsia"/>
          <w:bCs/>
          <w:szCs w:val="20"/>
          <w:lang w:eastAsia="zh-CN"/>
        </w:rPr>
        <w:t>t have any conclusion on it</w:t>
      </w:r>
      <w:r w:rsidR="00895F7D">
        <w:rPr>
          <w:rFonts w:eastAsia="等线"/>
          <w:bCs/>
          <w:szCs w:val="20"/>
          <w:lang w:eastAsia="zh-CN"/>
        </w:rPr>
        <w:t>.</w:t>
      </w:r>
      <w:r w:rsidR="00895F7D">
        <w:rPr>
          <w:rFonts w:eastAsia="等线" w:hint="eastAsia"/>
          <w:bCs/>
          <w:szCs w:val="20"/>
          <w:lang w:eastAsia="zh-CN"/>
        </w:rPr>
        <w:t xml:space="preserve"> </w:t>
      </w:r>
      <w:r w:rsidR="00895F7D">
        <w:rPr>
          <w:rFonts w:eastAsia="等线"/>
          <w:bCs/>
          <w:szCs w:val="20"/>
          <w:lang w:eastAsia="zh-CN"/>
        </w:rPr>
        <w:t>S</w:t>
      </w:r>
      <w:r w:rsidR="00895F7D">
        <w:rPr>
          <w:rFonts w:eastAsia="等线" w:hint="eastAsia"/>
          <w:bCs/>
          <w:szCs w:val="20"/>
          <w:lang w:eastAsia="zh-CN"/>
        </w:rPr>
        <w:t>ince Option 1-3 is transparent to MAC, which only impacts the physical layers</w:t>
      </w:r>
      <w:r w:rsidR="00895F7D">
        <w:rPr>
          <w:rFonts w:eastAsia="等线"/>
          <w:bCs/>
          <w:szCs w:val="20"/>
          <w:lang w:eastAsia="zh-CN"/>
        </w:rPr>
        <w:t xml:space="preserve"> design, </w:t>
      </w:r>
      <w:r w:rsidR="00895F7D">
        <w:rPr>
          <w:rFonts w:eastAsia="等线" w:hint="eastAsia"/>
          <w:bCs/>
          <w:szCs w:val="20"/>
          <w:lang w:eastAsia="zh-CN"/>
        </w:rPr>
        <w:t xml:space="preserve">we think it </w:t>
      </w:r>
      <w:r w:rsidR="00895F7D">
        <w:rPr>
          <w:rFonts w:eastAsia="等线"/>
          <w:bCs/>
          <w:szCs w:val="20"/>
          <w:lang w:eastAsia="zh-CN"/>
        </w:rPr>
        <w:t xml:space="preserve">is better to wait for RAN1 progress, if any. </w:t>
      </w:r>
      <w:r w:rsidR="00895F7D">
        <w:rPr>
          <w:rFonts w:eastAsia="等线" w:hint="eastAsia"/>
          <w:bCs/>
          <w:szCs w:val="20"/>
          <w:lang w:eastAsia="zh-CN"/>
        </w:rPr>
        <w:t xml:space="preserve">RAN2 should focus on Option 1-1 and Option 1-2 and </w:t>
      </w:r>
      <w:r w:rsidR="00895F7D">
        <w:rPr>
          <w:rFonts w:eastAsia="等线"/>
          <w:bCs/>
          <w:szCs w:val="20"/>
          <w:lang w:eastAsia="zh-CN"/>
        </w:rPr>
        <w:t>won’t</w:t>
      </w:r>
      <w:r w:rsidR="00895F7D">
        <w:rPr>
          <w:rFonts w:eastAsia="等线" w:hint="eastAsia"/>
          <w:bCs/>
          <w:szCs w:val="20"/>
          <w:lang w:eastAsia="zh-CN"/>
        </w:rPr>
        <w:t xml:space="preserve"> dis</w:t>
      </w:r>
      <w:r w:rsidR="00895F7D">
        <w:rPr>
          <w:rFonts w:eastAsia="等线"/>
          <w:bCs/>
          <w:szCs w:val="20"/>
          <w:lang w:eastAsia="zh-CN"/>
        </w:rPr>
        <w:t>cu</w:t>
      </w:r>
      <w:r w:rsidR="00895F7D">
        <w:rPr>
          <w:rFonts w:eastAsia="等线" w:hint="eastAsia"/>
          <w:bCs/>
          <w:szCs w:val="20"/>
          <w:lang w:eastAsia="zh-CN"/>
        </w:rPr>
        <w:t>ss Option 1-3 unless RAN1 triggers.</w:t>
      </w:r>
    </w:p>
    <w:p w14:paraId="4A7D4F23" w14:textId="119C3CBC" w:rsidR="00895F7D" w:rsidRDefault="00895F7D" w:rsidP="00895F7D">
      <w:pPr>
        <w:spacing w:after="120"/>
        <w:jc w:val="both"/>
        <w:rPr>
          <w:rFonts w:eastAsia="等线"/>
          <w:b/>
          <w:szCs w:val="20"/>
          <w:lang w:eastAsia="zh-CN"/>
        </w:rPr>
      </w:pPr>
      <w:r w:rsidRPr="001F240B">
        <w:rPr>
          <w:rFonts w:eastAsia="等线"/>
          <w:b/>
          <w:szCs w:val="20"/>
          <w:lang w:eastAsia="zh-CN"/>
        </w:rPr>
        <w:lastRenderedPageBreak/>
        <w:t>Proposal</w:t>
      </w:r>
      <w:r w:rsidRPr="001F240B">
        <w:rPr>
          <w:rFonts w:eastAsia="等线" w:hint="eastAsia"/>
          <w:b/>
          <w:szCs w:val="20"/>
          <w:lang w:eastAsia="zh-CN"/>
        </w:rPr>
        <w:t xml:space="preserve"> </w:t>
      </w:r>
      <w:r w:rsidR="00530A32">
        <w:rPr>
          <w:rFonts w:eastAsia="等线" w:hint="eastAsia"/>
          <w:b/>
          <w:szCs w:val="20"/>
          <w:lang w:eastAsia="zh-CN"/>
        </w:rPr>
        <w:t>9:</w:t>
      </w:r>
      <w:r w:rsidRPr="001F240B">
        <w:rPr>
          <w:rFonts w:eastAsia="等线"/>
          <w:b/>
          <w:szCs w:val="20"/>
          <w:lang w:eastAsia="zh-CN"/>
        </w:rPr>
        <w:t xml:space="preserve"> RAN2 </w:t>
      </w:r>
      <w:r>
        <w:rPr>
          <w:rFonts w:eastAsia="等线"/>
          <w:b/>
          <w:szCs w:val="20"/>
          <w:lang w:eastAsia="zh-CN"/>
        </w:rPr>
        <w:t>won’t</w:t>
      </w:r>
      <w:r>
        <w:rPr>
          <w:rFonts w:eastAsia="等线" w:hint="eastAsia"/>
          <w:b/>
          <w:szCs w:val="20"/>
          <w:lang w:eastAsia="zh-CN"/>
        </w:rPr>
        <w:t xml:space="preserve"> discuss Option 1-3 unless RAN1 triggers.</w:t>
      </w:r>
    </w:p>
    <w:p w14:paraId="156193D4" w14:textId="77777777" w:rsidR="000124E9" w:rsidRPr="00977D00" w:rsidRDefault="000124E9" w:rsidP="000124E9">
      <w:pPr>
        <w:keepNext/>
        <w:widowControl w:val="0"/>
        <w:numPr>
          <w:ilvl w:val="1"/>
          <w:numId w:val="9"/>
        </w:numPr>
        <w:spacing w:after="120"/>
        <w:jc w:val="both"/>
        <w:outlineLvl w:val="1"/>
        <w:rPr>
          <w:rFonts w:ascii="Arial" w:eastAsiaTheme="minorEastAsia" w:hAnsi="Arial" w:cs="Arial"/>
          <w:iCs/>
          <w:sz w:val="30"/>
          <w:szCs w:val="30"/>
          <w:lang w:eastAsia="zh-CN"/>
        </w:rPr>
      </w:pPr>
      <w:r w:rsidRPr="00977D00">
        <w:rPr>
          <w:rFonts w:ascii="Arial" w:eastAsiaTheme="minorEastAsia" w:hAnsi="Arial" w:cs="Arial"/>
          <w:iCs/>
          <w:sz w:val="30"/>
          <w:szCs w:val="30"/>
          <w:lang w:eastAsia="zh-CN"/>
        </w:rPr>
        <w:t>Enable and disable for LP-WUS monitoring</w:t>
      </w:r>
    </w:p>
    <w:p w14:paraId="5B70ECD4" w14:textId="77777777" w:rsidR="000124E9" w:rsidRDefault="000124E9" w:rsidP="000124E9">
      <w:pPr>
        <w:widowControl w:val="0"/>
        <w:spacing w:after="120"/>
        <w:jc w:val="both"/>
        <w:rPr>
          <w:rFonts w:eastAsia="宋体"/>
          <w:kern w:val="2"/>
          <w:szCs w:val="20"/>
          <w:lang w:eastAsia="zh-CN"/>
        </w:rPr>
      </w:pPr>
      <w:r w:rsidRPr="0086310B">
        <w:rPr>
          <w:rFonts w:eastAsia="宋体" w:hint="eastAsia"/>
          <w:kern w:val="2"/>
          <w:szCs w:val="20"/>
          <w:lang w:eastAsia="zh-CN"/>
        </w:rPr>
        <w:t>RAN1</w:t>
      </w:r>
      <w:r w:rsidRPr="0086310B">
        <w:rPr>
          <w:rFonts w:eastAsia="宋体"/>
          <w:kern w:val="2"/>
          <w:szCs w:val="20"/>
          <w:lang w:eastAsia="zh-CN"/>
        </w:rPr>
        <w:t xml:space="preserve"> </w:t>
      </w:r>
      <w:r>
        <w:rPr>
          <w:rFonts w:eastAsia="宋体"/>
          <w:kern w:val="2"/>
          <w:szCs w:val="20"/>
          <w:lang w:eastAsia="zh-CN"/>
        </w:rPr>
        <w:t xml:space="preserve">has also </w:t>
      </w:r>
      <w:r w:rsidRPr="0086310B">
        <w:rPr>
          <w:rFonts w:eastAsia="宋体"/>
          <w:kern w:val="2"/>
          <w:szCs w:val="20"/>
          <w:lang w:eastAsia="zh-CN"/>
        </w:rPr>
        <w:t>agreed</w:t>
      </w:r>
      <w:r w:rsidRPr="0086310B">
        <w:rPr>
          <w:rFonts w:eastAsia="宋体" w:hint="eastAsia"/>
          <w:kern w:val="2"/>
          <w:szCs w:val="20"/>
          <w:lang w:eastAsia="zh-CN"/>
        </w:rPr>
        <w:t xml:space="preserve"> that </w:t>
      </w:r>
      <w:r w:rsidRPr="0086310B">
        <w:rPr>
          <w:rFonts w:eastAsia="宋体"/>
          <w:kern w:val="2"/>
          <w:szCs w:val="20"/>
          <w:lang w:eastAsia="zh-CN"/>
        </w:rPr>
        <w:t>gNB RRC signa</w:t>
      </w:r>
      <w:r>
        <w:rPr>
          <w:rFonts w:eastAsia="宋体"/>
          <w:kern w:val="2"/>
          <w:szCs w:val="20"/>
          <w:lang w:eastAsia="zh-CN"/>
        </w:rPr>
        <w:t>l</w:t>
      </w:r>
      <w:r w:rsidRPr="0086310B">
        <w:rPr>
          <w:rFonts w:eastAsia="宋体"/>
          <w:kern w:val="2"/>
          <w:szCs w:val="20"/>
          <w:lang w:eastAsia="zh-CN"/>
        </w:rPr>
        <w:t xml:space="preserve">ling should be used </w:t>
      </w:r>
      <w:r>
        <w:rPr>
          <w:rFonts w:eastAsia="宋体"/>
          <w:kern w:val="2"/>
          <w:szCs w:val="20"/>
          <w:lang w:eastAsia="zh-CN"/>
        </w:rPr>
        <w:t>to</w:t>
      </w:r>
      <w:r w:rsidRPr="0086310B">
        <w:rPr>
          <w:rFonts w:eastAsia="宋体"/>
          <w:kern w:val="2"/>
          <w:szCs w:val="20"/>
          <w:lang w:eastAsia="zh-CN"/>
        </w:rPr>
        <w:t xml:space="preserve"> enable/disable the </w:t>
      </w:r>
      <w:r>
        <w:rPr>
          <w:rFonts w:eastAsia="宋体"/>
          <w:kern w:val="2"/>
          <w:szCs w:val="20"/>
          <w:lang w:eastAsia="zh-CN"/>
        </w:rPr>
        <w:t xml:space="preserve">operation </w:t>
      </w:r>
      <w:r w:rsidRPr="0086310B">
        <w:rPr>
          <w:rFonts w:eastAsia="宋体"/>
          <w:kern w:val="2"/>
          <w:szCs w:val="20"/>
          <w:lang w:eastAsia="zh-CN"/>
        </w:rPr>
        <w:t>of PDCCH monitoring triggered by LP-WUS</w:t>
      </w:r>
      <w:r>
        <w:rPr>
          <w:rFonts w:eastAsia="宋体"/>
          <w:kern w:val="2"/>
          <w:szCs w:val="20"/>
          <w:lang w:eastAsia="zh-CN"/>
        </w:rPr>
        <w:t>, but it is still FFS whether to support UE assistance for the enable/disable functionality</w:t>
      </w:r>
      <w:r w:rsidRPr="0086310B">
        <w:rPr>
          <w:rFonts w:eastAsia="宋体"/>
          <w:kern w:val="2"/>
          <w:szCs w:val="20"/>
          <w:lang w:eastAsia="zh-CN"/>
        </w:rPr>
        <w:t xml:space="preserve">. </w:t>
      </w:r>
    </w:p>
    <w:tbl>
      <w:tblPr>
        <w:tblStyle w:val="af3"/>
        <w:tblW w:w="0" w:type="auto"/>
        <w:tblLook w:val="04A0" w:firstRow="1" w:lastRow="0" w:firstColumn="1" w:lastColumn="0" w:noHBand="0" w:noVBand="1"/>
      </w:tblPr>
      <w:tblGrid>
        <w:gridCol w:w="9628"/>
      </w:tblGrid>
      <w:tr w:rsidR="000124E9" w14:paraId="4BFC363F" w14:textId="77777777" w:rsidTr="00DA18A4">
        <w:tc>
          <w:tcPr>
            <w:tcW w:w="9628" w:type="dxa"/>
          </w:tcPr>
          <w:p w14:paraId="163A5F6E" w14:textId="77777777" w:rsidR="000124E9" w:rsidRPr="0086310B" w:rsidRDefault="000124E9" w:rsidP="00DA18A4">
            <w:pPr>
              <w:adjustRightInd w:val="0"/>
              <w:spacing w:after="120"/>
              <w:jc w:val="both"/>
              <w:rPr>
                <w:b/>
                <w:lang w:eastAsia="x-none"/>
              </w:rPr>
            </w:pPr>
            <w:r w:rsidRPr="0086310B">
              <w:rPr>
                <w:b/>
                <w:lang w:eastAsia="x-none"/>
              </w:rPr>
              <w:t xml:space="preserve">For RRC CONNECTED mode, from RAN1 perspective, </w:t>
            </w:r>
          </w:p>
          <w:p w14:paraId="586BAD57" w14:textId="77777777" w:rsidR="000124E9" w:rsidRPr="0086310B" w:rsidRDefault="000124E9" w:rsidP="00DA18A4">
            <w:pPr>
              <w:numPr>
                <w:ilvl w:val="0"/>
                <w:numId w:val="12"/>
              </w:numPr>
              <w:adjustRightInd w:val="0"/>
              <w:spacing w:after="120"/>
              <w:jc w:val="both"/>
              <w:rPr>
                <w:rFonts w:eastAsia="Yu Mincho"/>
                <w:b/>
                <w:lang w:eastAsia="x-none"/>
              </w:rPr>
            </w:pPr>
            <w:r w:rsidRPr="0086310B">
              <w:rPr>
                <w:rFonts w:eastAsia="Yu Mincho"/>
                <w:b/>
                <w:lang w:eastAsia="x-none"/>
              </w:rPr>
              <w:t>PDCCH monitoring triggered by LP-WUS is enabled/disabled by gNB RRC signaling</w:t>
            </w:r>
          </w:p>
          <w:p w14:paraId="35E5CD28" w14:textId="77777777" w:rsidR="000124E9" w:rsidRPr="0086310B" w:rsidRDefault="000124E9" w:rsidP="00DA18A4">
            <w:pPr>
              <w:numPr>
                <w:ilvl w:val="1"/>
                <w:numId w:val="12"/>
              </w:numPr>
              <w:adjustRightInd w:val="0"/>
              <w:spacing w:after="120"/>
              <w:jc w:val="both"/>
              <w:rPr>
                <w:rFonts w:eastAsia="Yu Mincho"/>
                <w:bCs/>
                <w:lang w:eastAsia="x-none"/>
              </w:rPr>
            </w:pPr>
            <w:r w:rsidRPr="0086310B">
              <w:rPr>
                <w:rFonts w:eastAsia="Yu Mincho"/>
                <w:b/>
                <w:lang w:eastAsia="x-none"/>
              </w:rPr>
              <w:t>FFS whether to support UE assistance.</w:t>
            </w:r>
          </w:p>
        </w:tc>
      </w:tr>
    </w:tbl>
    <w:p w14:paraId="25B9EA00" w14:textId="7B88E446" w:rsidR="000124E9" w:rsidRPr="0086310B" w:rsidRDefault="000124E9" w:rsidP="000124E9">
      <w:pPr>
        <w:widowControl w:val="0"/>
        <w:spacing w:after="120"/>
        <w:jc w:val="both"/>
        <w:rPr>
          <w:rFonts w:eastAsia="宋体"/>
          <w:kern w:val="2"/>
          <w:szCs w:val="20"/>
          <w:lang w:eastAsia="zh-CN"/>
        </w:rPr>
      </w:pPr>
      <w:r>
        <w:rPr>
          <w:rFonts w:eastAsia="宋体"/>
          <w:kern w:val="2"/>
          <w:szCs w:val="20"/>
          <w:lang w:eastAsia="zh-CN"/>
        </w:rPr>
        <w:t xml:space="preserve">We think the enable/disable operation could rely on the configuration of LP-WUS as usual in RAN2. Regarding the additional UE assistance, according to the WID, </w:t>
      </w:r>
      <w:r w:rsidRPr="00C100BF">
        <w:rPr>
          <w:rFonts w:eastAsia="宋体" w:hint="eastAsia"/>
          <w:kern w:val="2"/>
          <w:szCs w:val="20"/>
          <w:lang w:eastAsia="zh-CN"/>
        </w:rPr>
        <w:t>current RRM/RLM/BFD/CSI/BM measurement</w:t>
      </w:r>
      <w:r>
        <w:rPr>
          <w:rFonts w:eastAsia="宋体"/>
          <w:kern w:val="2"/>
          <w:szCs w:val="20"/>
          <w:lang w:eastAsia="zh-CN"/>
        </w:rPr>
        <w:t xml:space="preserve"> and corresponding report</w:t>
      </w:r>
      <w:r w:rsidRPr="00C100BF">
        <w:rPr>
          <w:rFonts w:eastAsia="宋体" w:hint="eastAsia"/>
          <w:kern w:val="2"/>
          <w:szCs w:val="20"/>
          <w:lang w:eastAsia="zh-CN"/>
        </w:rPr>
        <w:t xml:space="preserve"> </w:t>
      </w:r>
      <w:r>
        <w:rPr>
          <w:rFonts w:eastAsia="宋体"/>
          <w:kern w:val="2"/>
          <w:szCs w:val="20"/>
          <w:lang w:eastAsia="zh-CN"/>
        </w:rPr>
        <w:t>are</w:t>
      </w:r>
      <w:r w:rsidRPr="00C100BF">
        <w:rPr>
          <w:rFonts w:eastAsia="宋体" w:hint="eastAsia"/>
          <w:kern w:val="2"/>
          <w:szCs w:val="20"/>
          <w:lang w:eastAsia="zh-CN"/>
        </w:rPr>
        <w:t xml:space="preserve"> performed by </w:t>
      </w:r>
      <w:r>
        <w:rPr>
          <w:rFonts w:eastAsia="宋体"/>
          <w:kern w:val="2"/>
          <w:szCs w:val="20"/>
          <w:lang w:eastAsia="zh-CN"/>
        </w:rPr>
        <w:t xml:space="preserve">MR as legacy. In this way, network has enough information to enable/disable the LP-WUS functionality. Besides, the enable/disable operation is a long-term configuration. There is no need to dynamically change the configuration. </w:t>
      </w:r>
      <w:r w:rsidRPr="0086310B">
        <w:rPr>
          <w:rFonts w:eastAsia="宋体"/>
          <w:kern w:val="2"/>
          <w:szCs w:val="20"/>
          <w:lang w:eastAsia="zh-CN"/>
        </w:rPr>
        <w:t xml:space="preserve">Therefore, we think additional </w:t>
      </w:r>
      <w:r w:rsidRPr="00FE1E98">
        <w:rPr>
          <w:rFonts w:eastAsia="宋体"/>
          <w:kern w:val="2"/>
          <w:szCs w:val="20"/>
          <w:lang w:eastAsia="zh-CN"/>
        </w:rPr>
        <w:t>assistance</w:t>
      </w:r>
      <w:r w:rsidRPr="0086310B" w:rsidDel="00A02317">
        <w:rPr>
          <w:rFonts w:eastAsia="宋体"/>
          <w:kern w:val="2"/>
          <w:szCs w:val="20"/>
          <w:lang w:eastAsia="zh-CN"/>
        </w:rPr>
        <w:t xml:space="preserve"> </w:t>
      </w:r>
      <w:r>
        <w:rPr>
          <w:rFonts w:eastAsia="宋体" w:hint="eastAsia"/>
          <w:kern w:val="2"/>
          <w:szCs w:val="20"/>
          <w:lang w:eastAsia="zh-CN"/>
        </w:rPr>
        <w:t>information</w:t>
      </w:r>
      <w:r>
        <w:rPr>
          <w:rFonts w:eastAsia="宋体"/>
          <w:kern w:val="2"/>
          <w:szCs w:val="20"/>
          <w:lang w:eastAsia="zh-CN"/>
        </w:rPr>
        <w:t xml:space="preserve"> </w:t>
      </w:r>
      <w:r w:rsidRPr="0086310B">
        <w:rPr>
          <w:rFonts w:eastAsia="宋体"/>
          <w:kern w:val="2"/>
          <w:szCs w:val="20"/>
          <w:lang w:eastAsia="zh-CN"/>
        </w:rPr>
        <w:t xml:space="preserve">from UE </w:t>
      </w:r>
      <w:r>
        <w:rPr>
          <w:rFonts w:eastAsia="宋体" w:hint="eastAsia"/>
          <w:kern w:val="2"/>
          <w:szCs w:val="20"/>
          <w:lang w:eastAsia="zh-CN"/>
        </w:rPr>
        <w:t>to</w:t>
      </w:r>
      <w:r w:rsidRPr="0086310B">
        <w:rPr>
          <w:rFonts w:eastAsia="宋体"/>
          <w:kern w:val="2"/>
          <w:szCs w:val="20"/>
          <w:lang w:eastAsia="zh-CN"/>
        </w:rPr>
        <w:t xml:space="preserve"> gNB </w:t>
      </w:r>
      <w:r>
        <w:rPr>
          <w:rFonts w:eastAsia="宋体"/>
          <w:kern w:val="2"/>
          <w:szCs w:val="20"/>
          <w:lang w:eastAsia="zh-CN"/>
        </w:rPr>
        <w:t>for enable/disable operation is not necessary</w:t>
      </w:r>
      <w:r w:rsidRPr="0086310B">
        <w:rPr>
          <w:rFonts w:eastAsia="宋体"/>
          <w:kern w:val="2"/>
          <w:szCs w:val="20"/>
          <w:lang w:eastAsia="zh-CN"/>
        </w:rPr>
        <w:t xml:space="preserve">. </w:t>
      </w:r>
    </w:p>
    <w:p w14:paraId="6852D70B" w14:textId="31D2A70E" w:rsidR="000124E9" w:rsidRPr="0017781C" w:rsidRDefault="000124E9" w:rsidP="000124E9">
      <w:pPr>
        <w:widowControl w:val="0"/>
        <w:spacing w:after="120"/>
        <w:jc w:val="both"/>
        <w:rPr>
          <w:rFonts w:eastAsia="宋体"/>
          <w:b/>
          <w:bCs/>
          <w:kern w:val="2"/>
          <w:szCs w:val="20"/>
          <w:lang w:eastAsia="zh-CN"/>
        </w:rPr>
      </w:pPr>
      <w:r w:rsidRPr="0086310B">
        <w:rPr>
          <w:rFonts w:eastAsia="宋体"/>
          <w:b/>
          <w:bCs/>
          <w:kern w:val="2"/>
          <w:szCs w:val="20"/>
          <w:lang w:eastAsia="zh-CN"/>
        </w:rPr>
        <w:t xml:space="preserve">Proposal </w:t>
      </w:r>
      <w:r w:rsidR="00FF7EFB">
        <w:rPr>
          <w:rFonts w:eastAsia="宋体" w:hint="eastAsia"/>
          <w:b/>
          <w:bCs/>
          <w:kern w:val="2"/>
          <w:szCs w:val="20"/>
          <w:lang w:eastAsia="zh-CN"/>
        </w:rPr>
        <w:t>1</w:t>
      </w:r>
      <w:r w:rsidR="00530A32">
        <w:rPr>
          <w:rFonts w:eastAsia="宋体" w:hint="eastAsia"/>
          <w:b/>
          <w:bCs/>
          <w:kern w:val="2"/>
          <w:szCs w:val="20"/>
          <w:lang w:eastAsia="zh-CN"/>
        </w:rPr>
        <w:t>0</w:t>
      </w:r>
      <w:r w:rsidRPr="0086310B">
        <w:rPr>
          <w:rFonts w:eastAsia="宋体"/>
          <w:b/>
          <w:bCs/>
          <w:kern w:val="2"/>
          <w:szCs w:val="20"/>
          <w:lang w:eastAsia="zh-CN"/>
        </w:rPr>
        <w:t xml:space="preserve">: In RRC_CONNECTED </w:t>
      </w:r>
      <w:r w:rsidRPr="00765A4E">
        <w:rPr>
          <w:rFonts w:eastAsia="宋体"/>
          <w:b/>
          <w:bCs/>
          <w:kern w:val="2"/>
          <w:szCs w:val="20"/>
          <w:lang w:eastAsia="zh-CN"/>
        </w:rPr>
        <w:t>mode</w:t>
      </w:r>
      <w:r w:rsidRPr="0086310B">
        <w:rPr>
          <w:rFonts w:eastAsia="宋体"/>
          <w:b/>
          <w:bCs/>
          <w:kern w:val="2"/>
          <w:szCs w:val="20"/>
          <w:lang w:eastAsia="zh-CN"/>
        </w:rPr>
        <w:t xml:space="preserve">, </w:t>
      </w:r>
      <w:r w:rsidRPr="0086310B">
        <w:rPr>
          <w:rFonts w:eastAsia="Yu Mincho"/>
          <w:b/>
          <w:lang w:eastAsia="x-none"/>
        </w:rPr>
        <w:t xml:space="preserve">PDCCH monitoring triggered by LP-WUS is enabled/disabled by </w:t>
      </w:r>
      <w:r>
        <w:rPr>
          <w:rFonts w:eastAsia="Yu Mincho"/>
          <w:b/>
          <w:lang w:eastAsia="x-none"/>
        </w:rPr>
        <w:t>the corresponding configuration of LP-WUS</w:t>
      </w:r>
      <w:r>
        <w:rPr>
          <w:rFonts w:eastAsia="宋体"/>
          <w:b/>
          <w:bCs/>
          <w:kern w:val="2"/>
          <w:szCs w:val="20"/>
          <w:lang w:eastAsia="zh-CN"/>
        </w:rPr>
        <w:t>. No a</w:t>
      </w:r>
      <w:r w:rsidRPr="0086310B">
        <w:rPr>
          <w:rFonts w:eastAsia="宋体"/>
          <w:b/>
          <w:bCs/>
          <w:kern w:val="2"/>
          <w:szCs w:val="20"/>
          <w:lang w:eastAsia="zh-CN"/>
        </w:rPr>
        <w:t>ddi</w:t>
      </w:r>
      <w:r w:rsidRPr="00A02317">
        <w:rPr>
          <w:rFonts w:eastAsia="宋体"/>
          <w:b/>
          <w:bCs/>
          <w:kern w:val="2"/>
          <w:szCs w:val="20"/>
          <w:lang w:eastAsia="zh-CN"/>
        </w:rPr>
        <w:t xml:space="preserve">tional </w:t>
      </w:r>
      <w:r>
        <w:rPr>
          <w:rFonts w:eastAsia="宋体"/>
          <w:b/>
          <w:bCs/>
          <w:kern w:val="2"/>
          <w:szCs w:val="20"/>
          <w:lang w:eastAsia="zh-CN"/>
        </w:rPr>
        <w:t xml:space="preserve">assistance </w:t>
      </w:r>
      <w:r w:rsidRPr="00FE1E98">
        <w:rPr>
          <w:rFonts w:eastAsia="宋体"/>
          <w:b/>
          <w:kern w:val="2"/>
          <w:szCs w:val="20"/>
          <w:lang w:eastAsia="zh-CN"/>
        </w:rPr>
        <w:t xml:space="preserve">information </w:t>
      </w:r>
      <w:r w:rsidRPr="00A02317">
        <w:rPr>
          <w:rFonts w:eastAsia="宋体"/>
          <w:b/>
          <w:bCs/>
          <w:kern w:val="2"/>
          <w:szCs w:val="20"/>
          <w:lang w:eastAsia="zh-CN"/>
        </w:rPr>
        <w:t xml:space="preserve">from UE is </w:t>
      </w:r>
      <w:r w:rsidRPr="0086310B">
        <w:rPr>
          <w:rFonts w:eastAsia="宋体"/>
          <w:b/>
          <w:bCs/>
          <w:kern w:val="2"/>
          <w:szCs w:val="20"/>
          <w:lang w:eastAsia="zh-CN"/>
        </w:rPr>
        <w:t xml:space="preserve">needed.  </w:t>
      </w:r>
    </w:p>
    <w:p w14:paraId="4D10A10E" w14:textId="24450890" w:rsidR="000124E9" w:rsidRDefault="000124E9" w:rsidP="000124E9">
      <w:pPr>
        <w:widowControl w:val="0"/>
        <w:spacing w:after="120"/>
        <w:jc w:val="both"/>
        <w:rPr>
          <w:rFonts w:eastAsia="宋体"/>
          <w:kern w:val="2"/>
          <w:szCs w:val="20"/>
          <w:lang w:eastAsia="zh-CN"/>
        </w:rPr>
      </w:pPr>
      <w:r w:rsidRPr="00483556">
        <w:rPr>
          <w:rFonts w:eastAsia="宋体"/>
          <w:kern w:val="2"/>
          <w:szCs w:val="20"/>
          <w:lang w:eastAsia="zh-CN"/>
        </w:rPr>
        <w:t>R</w:t>
      </w:r>
      <w:r w:rsidRPr="00483556">
        <w:rPr>
          <w:rFonts w:eastAsia="宋体" w:hint="eastAsia"/>
          <w:kern w:val="2"/>
          <w:szCs w:val="20"/>
          <w:lang w:eastAsia="zh-CN"/>
        </w:rPr>
        <w:t xml:space="preserve">egarding </w:t>
      </w:r>
      <w:r>
        <w:rPr>
          <w:rFonts w:eastAsia="宋体" w:hint="eastAsia"/>
          <w:kern w:val="2"/>
          <w:szCs w:val="20"/>
          <w:lang w:eastAsia="zh-CN"/>
        </w:rPr>
        <w:t xml:space="preserve">the RRC message to carry the LP-WUS configuration, </w:t>
      </w:r>
      <w:r>
        <w:rPr>
          <w:rFonts w:eastAsia="宋体"/>
          <w:kern w:val="2"/>
          <w:szCs w:val="20"/>
          <w:lang w:eastAsia="zh-CN"/>
        </w:rPr>
        <w:t xml:space="preserve">RAN2 </w:t>
      </w:r>
      <w:r>
        <w:rPr>
          <w:rFonts w:eastAsia="宋体" w:hint="eastAsia"/>
          <w:kern w:val="2"/>
          <w:szCs w:val="20"/>
          <w:lang w:eastAsia="zh-CN"/>
        </w:rPr>
        <w:t>agreed the dedicated RRC message is used.</w:t>
      </w:r>
    </w:p>
    <w:tbl>
      <w:tblPr>
        <w:tblStyle w:val="af3"/>
        <w:tblW w:w="0" w:type="auto"/>
        <w:tblLook w:val="04A0" w:firstRow="1" w:lastRow="0" w:firstColumn="1" w:lastColumn="0" w:noHBand="0" w:noVBand="1"/>
      </w:tblPr>
      <w:tblGrid>
        <w:gridCol w:w="9628"/>
      </w:tblGrid>
      <w:tr w:rsidR="000124E9" w14:paraId="0EAC71D3" w14:textId="77777777" w:rsidTr="00DA18A4">
        <w:tc>
          <w:tcPr>
            <w:tcW w:w="9628" w:type="dxa"/>
          </w:tcPr>
          <w:p w14:paraId="11FF6AAF" w14:textId="77777777" w:rsidR="000124E9" w:rsidRPr="0096285C" w:rsidRDefault="000124E9" w:rsidP="00DA18A4">
            <w:pPr>
              <w:pStyle w:val="Agreement"/>
              <w:tabs>
                <w:tab w:val="num" w:pos="1619"/>
              </w:tabs>
              <w:spacing w:before="0" w:after="120"/>
              <w:ind w:left="714" w:hanging="357"/>
              <w:jc w:val="both"/>
              <w:rPr>
                <w:rFonts w:ascii="Times New Roman" w:eastAsiaTheme="minorEastAsia" w:hAnsi="Times New Roman"/>
                <w:lang w:eastAsia="zh-CN"/>
              </w:rPr>
            </w:pPr>
            <w:r w:rsidRPr="0096285C">
              <w:rPr>
                <w:rFonts w:ascii="Times New Roman" w:hAnsi="Times New Roman"/>
                <w:lang w:eastAsia="zh-CN"/>
              </w:rPr>
              <w:t>The LP-WUS related configuration for RRC CONNECTED state UE is provided via dedicated RRC message.</w:t>
            </w:r>
          </w:p>
        </w:tc>
      </w:tr>
    </w:tbl>
    <w:p w14:paraId="0897729D" w14:textId="77777777" w:rsidR="000124E9" w:rsidRPr="00483556" w:rsidRDefault="000124E9" w:rsidP="000124E9">
      <w:pPr>
        <w:widowControl w:val="0"/>
        <w:spacing w:after="120"/>
        <w:jc w:val="both"/>
        <w:rPr>
          <w:rFonts w:eastAsia="宋体"/>
          <w:kern w:val="2"/>
          <w:szCs w:val="20"/>
          <w:lang w:eastAsia="zh-CN"/>
        </w:rPr>
      </w:pPr>
      <w:r>
        <w:rPr>
          <w:rFonts w:eastAsia="宋体"/>
          <w:kern w:val="2"/>
          <w:szCs w:val="20"/>
          <w:lang w:eastAsia="zh-CN"/>
        </w:rPr>
        <w:t>I</w:t>
      </w:r>
      <w:r>
        <w:rPr>
          <w:rFonts w:eastAsia="宋体" w:hint="eastAsia"/>
          <w:kern w:val="2"/>
          <w:szCs w:val="20"/>
          <w:lang w:eastAsia="zh-CN"/>
        </w:rPr>
        <w:t xml:space="preserve">n our understanding, it is straightforward to use the </w:t>
      </w:r>
      <w:r w:rsidRPr="00483556">
        <w:rPr>
          <w:rFonts w:eastAsia="宋体" w:hint="eastAsia"/>
          <w:i/>
          <w:iCs/>
          <w:kern w:val="2"/>
          <w:szCs w:val="20"/>
          <w:lang w:eastAsia="zh-CN"/>
        </w:rPr>
        <w:t>RRCResume</w:t>
      </w:r>
      <w:r>
        <w:rPr>
          <w:rFonts w:eastAsia="宋体" w:hint="eastAsia"/>
          <w:kern w:val="2"/>
          <w:szCs w:val="20"/>
          <w:lang w:eastAsia="zh-CN"/>
        </w:rPr>
        <w:t xml:space="preserve"> and </w:t>
      </w:r>
      <w:r w:rsidRPr="00483556">
        <w:rPr>
          <w:rFonts w:eastAsia="宋体" w:hint="eastAsia"/>
          <w:i/>
          <w:iCs/>
          <w:kern w:val="2"/>
          <w:szCs w:val="20"/>
          <w:lang w:eastAsia="zh-CN"/>
        </w:rPr>
        <w:t>RRCReconfiguration</w:t>
      </w:r>
      <w:r>
        <w:rPr>
          <w:rFonts w:eastAsia="宋体" w:hint="eastAsia"/>
          <w:kern w:val="2"/>
          <w:szCs w:val="20"/>
          <w:lang w:eastAsia="zh-CN"/>
        </w:rPr>
        <w:t xml:space="preserve"> message</w:t>
      </w:r>
      <w:r>
        <w:rPr>
          <w:rFonts w:eastAsia="宋体"/>
          <w:kern w:val="2"/>
          <w:szCs w:val="20"/>
          <w:lang w:eastAsia="zh-CN"/>
        </w:rPr>
        <w:t>s as usual</w:t>
      </w:r>
      <w:r>
        <w:rPr>
          <w:rFonts w:eastAsia="宋体" w:hint="eastAsia"/>
          <w:kern w:val="2"/>
          <w:szCs w:val="20"/>
          <w:lang w:eastAsia="zh-CN"/>
        </w:rPr>
        <w:t xml:space="preserve">. </w:t>
      </w:r>
    </w:p>
    <w:p w14:paraId="3514A509" w14:textId="795F84BF" w:rsidR="000124E9" w:rsidRPr="0086310B" w:rsidRDefault="000124E9" w:rsidP="000124E9">
      <w:pPr>
        <w:widowControl w:val="0"/>
        <w:spacing w:after="120"/>
        <w:jc w:val="both"/>
        <w:rPr>
          <w:rFonts w:eastAsia="宋体"/>
          <w:b/>
          <w:bCs/>
          <w:kern w:val="2"/>
          <w:szCs w:val="20"/>
          <w:lang w:eastAsia="zh-CN"/>
        </w:rPr>
      </w:pPr>
      <w:r>
        <w:rPr>
          <w:b/>
          <w:szCs w:val="20"/>
          <w:lang w:eastAsia="zh-CN"/>
        </w:rPr>
        <w:t xml:space="preserve">Proposal </w:t>
      </w:r>
      <w:r>
        <w:rPr>
          <w:rFonts w:eastAsiaTheme="minorEastAsia" w:hint="eastAsia"/>
          <w:b/>
          <w:szCs w:val="20"/>
          <w:lang w:eastAsia="zh-CN"/>
        </w:rPr>
        <w:t>1</w:t>
      </w:r>
      <w:r w:rsidR="00530A32">
        <w:rPr>
          <w:rFonts w:eastAsiaTheme="minorEastAsia" w:hint="eastAsia"/>
          <w:b/>
          <w:szCs w:val="20"/>
          <w:lang w:eastAsia="zh-CN"/>
        </w:rPr>
        <w:t>1</w:t>
      </w:r>
      <w:r>
        <w:rPr>
          <w:b/>
          <w:szCs w:val="20"/>
          <w:lang w:eastAsia="zh-CN"/>
        </w:rPr>
        <w:t>:</w:t>
      </w:r>
      <w:r>
        <w:rPr>
          <w:b/>
          <w:bCs/>
          <w:szCs w:val="20"/>
          <w:lang w:eastAsia="x-none"/>
        </w:rPr>
        <w:t xml:space="preserve"> </w:t>
      </w:r>
      <w:r>
        <w:rPr>
          <w:b/>
          <w:bCs/>
          <w:szCs w:val="20"/>
          <w:lang w:eastAsia="zh-CN"/>
        </w:rPr>
        <w:t>LP-WUS configuration</w:t>
      </w:r>
      <w:r>
        <w:rPr>
          <w:rFonts w:eastAsia="等线"/>
          <w:b/>
          <w:szCs w:val="20"/>
          <w:lang w:eastAsia="zh-CN"/>
        </w:rPr>
        <w:t xml:space="preserve"> is </w:t>
      </w:r>
      <w:r>
        <w:rPr>
          <w:rFonts w:eastAsia="等线" w:hint="eastAsia"/>
          <w:b/>
          <w:szCs w:val="20"/>
          <w:lang w:eastAsia="zh-CN"/>
        </w:rPr>
        <w:t>included</w:t>
      </w:r>
      <w:r>
        <w:rPr>
          <w:rFonts w:eastAsia="等线"/>
          <w:b/>
          <w:szCs w:val="20"/>
          <w:lang w:eastAsia="zh-CN"/>
        </w:rPr>
        <w:t xml:space="preserve"> in </w:t>
      </w:r>
      <w:r w:rsidRPr="007F014B">
        <w:rPr>
          <w:rFonts w:eastAsia="等线"/>
          <w:b/>
          <w:i/>
          <w:iCs/>
          <w:szCs w:val="20"/>
          <w:lang w:eastAsia="zh-CN"/>
        </w:rPr>
        <w:t>RRCResume/RRCReconfiguration</w:t>
      </w:r>
      <w:r>
        <w:rPr>
          <w:rFonts w:eastAsia="等线"/>
          <w:b/>
          <w:szCs w:val="20"/>
          <w:lang w:eastAsia="zh-CN"/>
        </w:rPr>
        <w:t xml:space="preserve"> message.</w:t>
      </w:r>
    </w:p>
    <w:p w14:paraId="740C265B" w14:textId="77777777" w:rsidR="000124E9" w:rsidRPr="00717BA1" w:rsidRDefault="000124E9" w:rsidP="000124E9">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717BA1">
        <w:rPr>
          <w:rFonts w:ascii="Arial" w:eastAsiaTheme="minorEastAsia" w:hAnsi="Arial" w:cs="Arial"/>
          <w:iCs/>
          <w:sz w:val="30"/>
          <w:szCs w:val="30"/>
          <w:lang w:eastAsia="zh-CN"/>
        </w:rPr>
        <w:t>Activation and deactivation procedure for LP-WUS monitoring</w:t>
      </w:r>
    </w:p>
    <w:p w14:paraId="112853F8" w14:textId="77777777" w:rsidR="000124E9" w:rsidRPr="0086310B" w:rsidRDefault="000124E9" w:rsidP="00875E58">
      <w:pPr>
        <w:widowControl w:val="0"/>
        <w:spacing w:after="120"/>
        <w:jc w:val="both"/>
        <w:rPr>
          <w:rFonts w:eastAsia="宋体"/>
          <w:kern w:val="2"/>
          <w:szCs w:val="20"/>
          <w:lang w:eastAsia="zh-CN"/>
        </w:rPr>
      </w:pPr>
      <w:r w:rsidRPr="0086310B">
        <w:rPr>
          <w:rFonts w:eastAsia="宋体"/>
          <w:kern w:val="2"/>
          <w:szCs w:val="20"/>
          <w:lang w:eastAsia="zh-CN"/>
        </w:rPr>
        <w:t>R</w:t>
      </w:r>
      <w:r w:rsidRPr="0086310B">
        <w:rPr>
          <w:rFonts w:eastAsia="宋体" w:hint="eastAsia"/>
          <w:kern w:val="2"/>
          <w:szCs w:val="20"/>
          <w:lang w:eastAsia="zh-CN"/>
        </w:rPr>
        <w:t>egarding the activation and deactivation for LP-WUS monitoring, RAN1 has the following options:</w:t>
      </w:r>
    </w:p>
    <w:tbl>
      <w:tblPr>
        <w:tblStyle w:val="af3"/>
        <w:tblW w:w="0" w:type="auto"/>
        <w:tblLook w:val="04A0" w:firstRow="1" w:lastRow="0" w:firstColumn="1" w:lastColumn="0" w:noHBand="0" w:noVBand="1"/>
      </w:tblPr>
      <w:tblGrid>
        <w:gridCol w:w="9628"/>
      </w:tblGrid>
      <w:tr w:rsidR="000124E9" w14:paraId="73EA0B65" w14:textId="77777777" w:rsidTr="00DA18A4">
        <w:tc>
          <w:tcPr>
            <w:tcW w:w="9628" w:type="dxa"/>
          </w:tcPr>
          <w:p w14:paraId="5329FB94" w14:textId="77777777" w:rsidR="000124E9" w:rsidRPr="007017AB" w:rsidRDefault="000124E9" w:rsidP="00875E58">
            <w:pPr>
              <w:numPr>
                <w:ilvl w:val="0"/>
                <w:numId w:val="12"/>
              </w:numPr>
              <w:spacing w:after="120"/>
              <w:jc w:val="both"/>
              <w:rPr>
                <w:rFonts w:eastAsia="Yu Mincho"/>
                <w:szCs w:val="20"/>
                <w:lang w:eastAsia="x-none"/>
              </w:rPr>
            </w:pPr>
            <w:r w:rsidRPr="007017AB">
              <w:rPr>
                <w:rFonts w:eastAsia="Yu Mincho"/>
                <w:szCs w:val="20"/>
                <w:lang w:eastAsia="x-none"/>
              </w:rPr>
              <w:t>In case LP-WUS monitoring is enabled, following options are further studied</w:t>
            </w:r>
          </w:p>
          <w:p w14:paraId="0CA5363C" w14:textId="77777777" w:rsidR="000124E9" w:rsidRPr="007017AB" w:rsidRDefault="000124E9" w:rsidP="00875E58">
            <w:pPr>
              <w:numPr>
                <w:ilvl w:val="1"/>
                <w:numId w:val="12"/>
              </w:numPr>
              <w:spacing w:after="120"/>
              <w:jc w:val="both"/>
              <w:rPr>
                <w:rFonts w:eastAsia="Yu Mincho"/>
                <w:szCs w:val="20"/>
                <w:lang w:eastAsia="x-none"/>
              </w:rPr>
            </w:pPr>
            <w:r w:rsidRPr="007017AB">
              <w:rPr>
                <w:rFonts w:eastAsia="Yu Mincho"/>
                <w:szCs w:val="20"/>
                <w:lang w:eastAsia="x-none"/>
              </w:rPr>
              <w:t>Option 1: No additional indication/condition are introduced for activation/deactivation of LP-WUS monitoring</w:t>
            </w:r>
          </w:p>
          <w:p w14:paraId="391E4AA1" w14:textId="77777777" w:rsidR="000124E9" w:rsidRPr="007017AB" w:rsidRDefault="000124E9" w:rsidP="00875E58">
            <w:pPr>
              <w:numPr>
                <w:ilvl w:val="1"/>
                <w:numId w:val="12"/>
              </w:numPr>
              <w:spacing w:after="120"/>
              <w:jc w:val="both"/>
              <w:rPr>
                <w:rFonts w:eastAsia="Yu Mincho"/>
                <w:szCs w:val="20"/>
                <w:lang w:eastAsia="x-none"/>
              </w:rPr>
            </w:pPr>
            <w:r w:rsidRPr="007017AB">
              <w:rPr>
                <w:rFonts w:eastAsia="Yu Mincho"/>
                <w:szCs w:val="20"/>
                <w:lang w:eastAsia="x-none"/>
              </w:rPr>
              <w:t>Option 2: Activation/deactivation of LP-WUS monitoring by gNB L1/L2 signaling with or without UE assistance.</w:t>
            </w:r>
          </w:p>
          <w:p w14:paraId="5A21CA1E" w14:textId="77777777" w:rsidR="000124E9" w:rsidRPr="007017AB" w:rsidRDefault="000124E9" w:rsidP="00875E58">
            <w:pPr>
              <w:numPr>
                <w:ilvl w:val="1"/>
                <w:numId w:val="12"/>
              </w:numPr>
              <w:spacing w:after="120"/>
              <w:jc w:val="both"/>
              <w:rPr>
                <w:szCs w:val="20"/>
                <w:lang w:bidi="ar"/>
              </w:rPr>
            </w:pPr>
            <w:r w:rsidRPr="007017AB">
              <w:rPr>
                <w:rFonts w:eastAsia="Yu Mincho"/>
                <w:szCs w:val="20"/>
                <w:lang w:eastAsia="x-none"/>
              </w:rPr>
              <w:t>Option 3: Activation/deactivation of LP-WUS monitoring based on condition(s), such as timer.</w:t>
            </w:r>
          </w:p>
          <w:p w14:paraId="5D53D39D" w14:textId="77777777" w:rsidR="000124E9" w:rsidRDefault="000124E9" w:rsidP="00875E58">
            <w:pPr>
              <w:numPr>
                <w:ilvl w:val="1"/>
                <w:numId w:val="12"/>
              </w:numPr>
              <w:spacing w:after="120"/>
              <w:jc w:val="both"/>
              <w:rPr>
                <w:rFonts w:eastAsiaTheme="minorEastAsia"/>
                <w:szCs w:val="20"/>
                <w:lang w:eastAsia="zh-CN"/>
              </w:rPr>
            </w:pPr>
            <w:r w:rsidRPr="007017AB">
              <w:rPr>
                <w:rFonts w:eastAsia="Yu Mincho"/>
                <w:szCs w:val="20"/>
                <w:lang w:eastAsia="x-none"/>
              </w:rPr>
              <w:t>Option 4: Activation/deactivation of LP-WUS monitoring based on implicit indication/condition, e.g. UL transmission.</w:t>
            </w:r>
          </w:p>
        </w:tc>
      </w:tr>
    </w:tbl>
    <w:p w14:paraId="11F67AC4" w14:textId="438F918B" w:rsidR="00FA2880" w:rsidRDefault="000124E9" w:rsidP="00875E58">
      <w:pPr>
        <w:widowControl w:val="0"/>
        <w:spacing w:after="120"/>
        <w:jc w:val="both"/>
        <w:rPr>
          <w:rFonts w:eastAsia="宋体"/>
          <w:kern w:val="2"/>
          <w:szCs w:val="20"/>
          <w:lang w:eastAsia="zh-CN"/>
        </w:rPr>
      </w:pPr>
      <w:r w:rsidRPr="0096285C">
        <w:rPr>
          <w:rFonts w:eastAsia="宋体"/>
          <w:kern w:val="2"/>
          <w:szCs w:val="20"/>
          <w:lang w:eastAsia="zh-CN"/>
        </w:rPr>
        <w:t>F</w:t>
      </w:r>
      <w:r w:rsidRPr="0096285C">
        <w:rPr>
          <w:rFonts w:eastAsia="宋体" w:hint="eastAsia"/>
          <w:kern w:val="2"/>
          <w:szCs w:val="20"/>
          <w:lang w:eastAsia="zh-CN"/>
        </w:rPr>
        <w:t>rom RAN2 pe</w:t>
      </w:r>
      <w:r>
        <w:rPr>
          <w:rFonts w:eastAsia="宋体"/>
          <w:kern w:val="2"/>
          <w:szCs w:val="20"/>
          <w:lang w:eastAsia="zh-CN"/>
        </w:rPr>
        <w:t>r</w:t>
      </w:r>
      <w:r w:rsidRPr="0096285C">
        <w:rPr>
          <w:rFonts w:eastAsia="宋体" w:hint="eastAsia"/>
          <w:kern w:val="2"/>
          <w:szCs w:val="20"/>
          <w:lang w:eastAsia="zh-CN"/>
        </w:rPr>
        <w:t>spective,</w:t>
      </w:r>
      <w:r w:rsidR="00FA2880">
        <w:rPr>
          <w:rFonts w:eastAsia="宋体" w:hint="eastAsia"/>
          <w:kern w:val="2"/>
          <w:szCs w:val="20"/>
          <w:lang w:eastAsia="zh-CN"/>
        </w:rPr>
        <w:t xml:space="preserve"> we want to clarify the following term</w:t>
      </w:r>
      <w:r w:rsidR="006D6D7D">
        <w:rPr>
          <w:rFonts w:eastAsia="宋体"/>
          <w:kern w:val="2"/>
          <w:szCs w:val="20"/>
          <w:lang w:eastAsia="zh-CN"/>
        </w:rPr>
        <w:t>s</w:t>
      </w:r>
      <w:r w:rsidR="00FA2880">
        <w:rPr>
          <w:rFonts w:eastAsia="宋体" w:hint="eastAsia"/>
          <w:kern w:val="2"/>
          <w:szCs w:val="20"/>
          <w:lang w:eastAsia="zh-CN"/>
        </w:rPr>
        <w:t xml:space="preserve"> firs</w:t>
      </w:r>
      <w:r w:rsidR="006D6D7D">
        <w:rPr>
          <w:rFonts w:eastAsia="宋体"/>
          <w:kern w:val="2"/>
          <w:szCs w:val="20"/>
          <w:lang w:eastAsia="zh-CN"/>
        </w:rPr>
        <w:t>tl</w:t>
      </w:r>
      <w:r w:rsidR="00FA2880">
        <w:rPr>
          <w:rFonts w:eastAsia="宋体" w:hint="eastAsia"/>
          <w:kern w:val="2"/>
          <w:szCs w:val="20"/>
          <w:lang w:eastAsia="zh-CN"/>
        </w:rPr>
        <w:t>y:</w:t>
      </w:r>
    </w:p>
    <w:p w14:paraId="553C3A78" w14:textId="4580C022" w:rsidR="00FA2880" w:rsidRDefault="00FA2880" w:rsidP="00875E58">
      <w:pPr>
        <w:pStyle w:val="af9"/>
        <w:numPr>
          <w:ilvl w:val="0"/>
          <w:numId w:val="31"/>
        </w:numPr>
        <w:spacing w:after="120"/>
        <w:ind w:left="714" w:firstLineChars="0" w:hanging="357"/>
        <w:rPr>
          <w:rFonts w:ascii="Times New Roman" w:hAnsi="Times New Roman"/>
          <w:sz w:val="20"/>
          <w:szCs w:val="20"/>
        </w:rPr>
      </w:pPr>
      <w:r>
        <w:rPr>
          <w:rFonts w:ascii="Times New Roman" w:eastAsiaTheme="minorEastAsia" w:hAnsi="Times New Roman" w:hint="eastAsia"/>
          <w:sz w:val="20"/>
          <w:szCs w:val="20"/>
        </w:rPr>
        <w:t>E</w:t>
      </w:r>
      <w:r w:rsidR="000124E9" w:rsidRPr="00FA2880">
        <w:rPr>
          <w:rFonts w:ascii="Times New Roman" w:eastAsiaTheme="minorEastAsia" w:hAnsi="Times New Roman"/>
          <w:sz w:val="20"/>
          <w:szCs w:val="20"/>
        </w:rPr>
        <w:t>nabl</w:t>
      </w:r>
      <w:r>
        <w:rPr>
          <w:rFonts w:ascii="Times New Roman" w:eastAsiaTheme="minorEastAsia" w:hAnsi="Times New Roman" w:hint="eastAsia"/>
          <w:sz w:val="20"/>
          <w:szCs w:val="20"/>
        </w:rPr>
        <w:t>e</w:t>
      </w:r>
      <w:r w:rsidR="000124E9" w:rsidRPr="00FA2880">
        <w:rPr>
          <w:rFonts w:ascii="Times New Roman" w:hAnsi="Times New Roman"/>
          <w:sz w:val="20"/>
          <w:szCs w:val="20"/>
        </w:rPr>
        <w:t xml:space="preserve"> </w:t>
      </w:r>
      <w:r>
        <w:rPr>
          <w:rFonts w:ascii="Times New Roman" w:hAnsi="Times New Roman" w:hint="eastAsia"/>
          <w:sz w:val="20"/>
          <w:szCs w:val="20"/>
        </w:rPr>
        <w:t xml:space="preserve">for </w:t>
      </w:r>
      <w:r w:rsidR="000124E9" w:rsidRPr="00FA2880">
        <w:rPr>
          <w:rFonts w:ascii="Times New Roman" w:hAnsi="Times New Roman"/>
          <w:sz w:val="20"/>
          <w:szCs w:val="20"/>
        </w:rPr>
        <w:t>LP-WUS monitoring</w:t>
      </w:r>
      <w:r>
        <w:rPr>
          <w:rFonts w:ascii="Times New Roman" w:hAnsi="Times New Roman" w:hint="eastAsia"/>
          <w:sz w:val="20"/>
          <w:szCs w:val="20"/>
        </w:rPr>
        <w:t>:</w:t>
      </w:r>
      <w:r w:rsidR="000124E9" w:rsidRPr="00FA2880">
        <w:rPr>
          <w:rFonts w:ascii="Times New Roman" w:hAnsi="Times New Roman"/>
          <w:sz w:val="20"/>
          <w:szCs w:val="20"/>
        </w:rPr>
        <w:t xml:space="preserve"> </w:t>
      </w:r>
      <w:r w:rsidR="00C311DC">
        <w:rPr>
          <w:rFonts w:ascii="Times New Roman" w:hAnsi="Times New Roman" w:hint="eastAsia"/>
          <w:sz w:val="20"/>
          <w:szCs w:val="20"/>
        </w:rPr>
        <w:t>W</w:t>
      </w:r>
      <w:r>
        <w:rPr>
          <w:rFonts w:ascii="Times New Roman" w:hAnsi="Times New Roman" w:hint="eastAsia"/>
          <w:sz w:val="20"/>
          <w:szCs w:val="20"/>
        </w:rPr>
        <w:t xml:space="preserve">hich </w:t>
      </w:r>
      <w:r w:rsidR="000124E9" w:rsidRPr="00FA2880">
        <w:rPr>
          <w:rFonts w:ascii="Times New Roman" w:hAnsi="Times New Roman"/>
          <w:sz w:val="20"/>
          <w:szCs w:val="20"/>
        </w:rPr>
        <w:t xml:space="preserve">is to </w:t>
      </w:r>
      <w:r>
        <w:rPr>
          <w:rFonts w:ascii="Times New Roman" w:hAnsi="Times New Roman" w:hint="eastAsia"/>
          <w:sz w:val="20"/>
          <w:szCs w:val="20"/>
        </w:rPr>
        <w:t>enable</w:t>
      </w:r>
      <w:r w:rsidR="000124E9" w:rsidRPr="00FA2880">
        <w:rPr>
          <w:rFonts w:ascii="Times New Roman" w:hAnsi="Times New Roman"/>
          <w:sz w:val="20"/>
          <w:szCs w:val="20"/>
        </w:rPr>
        <w:t xml:space="preserve"> the LP-WUS functionality while UE c</w:t>
      </w:r>
      <w:r w:rsidR="00C311DC">
        <w:rPr>
          <w:rFonts w:ascii="Times New Roman" w:hAnsi="Times New Roman" w:hint="eastAsia"/>
          <w:sz w:val="20"/>
          <w:szCs w:val="20"/>
        </w:rPr>
        <w:t>ould</w:t>
      </w:r>
      <w:r w:rsidR="000124E9" w:rsidRPr="00FA2880">
        <w:rPr>
          <w:rFonts w:ascii="Times New Roman" w:hAnsi="Times New Roman"/>
          <w:sz w:val="20"/>
          <w:szCs w:val="20"/>
        </w:rPr>
        <w:t xml:space="preserve"> use LP-WUS </w:t>
      </w:r>
      <w:r w:rsidR="00C311DC">
        <w:rPr>
          <w:rFonts w:ascii="Times New Roman" w:hAnsi="Times New Roman" w:hint="eastAsia"/>
          <w:sz w:val="20"/>
          <w:szCs w:val="20"/>
        </w:rPr>
        <w:t xml:space="preserve">only </w:t>
      </w:r>
      <w:r w:rsidR="000124E9" w:rsidRPr="00FA2880">
        <w:rPr>
          <w:rFonts w:ascii="Times New Roman" w:hAnsi="Times New Roman"/>
          <w:sz w:val="20"/>
          <w:szCs w:val="20"/>
        </w:rPr>
        <w:t xml:space="preserve">if the LP-WUS functionality </w:t>
      </w:r>
      <w:r w:rsidR="00C311DC">
        <w:rPr>
          <w:rFonts w:ascii="Times New Roman" w:hAnsi="Times New Roman" w:hint="eastAsia"/>
          <w:sz w:val="20"/>
          <w:szCs w:val="20"/>
        </w:rPr>
        <w:t>is enabled and is activated if there is</w:t>
      </w:r>
      <w:r w:rsidR="000124E9" w:rsidRPr="00FA2880">
        <w:rPr>
          <w:rFonts w:ascii="Times New Roman" w:hAnsi="Times New Roman"/>
          <w:sz w:val="20"/>
          <w:szCs w:val="20"/>
        </w:rPr>
        <w:t xml:space="preserve"> some activation mechanisms</w:t>
      </w:r>
      <w:r w:rsidR="00C311DC">
        <w:rPr>
          <w:rFonts w:ascii="Times New Roman" w:hAnsi="Times New Roman" w:hint="eastAsia"/>
          <w:sz w:val="20"/>
          <w:szCs w:val="20"/>
        </w:rPr>
        <w:t xml:space="preserve"> for LP-WUS</w:t>
      </w:r>
      <w:r>
        <w:rPr>
          <w:rFonts w:ascii="Times New Roman" w:hAnsi="Times New Roman" w:hint="eastAsia"/>
          <w:sz w:val="20"/>
          <w:szCs w:val="20"/>
        </w:rPr>
        <w:t>;</w:t>
      </w:r>
    </w:p>
    <w:p w14:paraId="623A7E5D" w14:textId="01AA2FF9" w:rsidR="00FA2880" w:rsidRDefault="00FA2880" w:rsidP="00875E58">
      <w:pPr>
        <w:pStyle w:val="af9"/>
        <w:numPr>
          <w:ilvl w:val="0"/>
          <w:numId w:val="31"/>
        </w:numPr>
        <w:spacing w:after="120"/>
        <w:ind w:left="714" w:firstLineChars="0" w:hanging="357"/>
        <w:rPr>
          <w:rFonts w:ascii="Times New Roman" w:hAnsi="Times New Roman"/>
          <w:sz w:val="20"/>
          <w:szCs w:val="20"/>
        </w:rPr>
      </w:pPr>
      <w:r>
        <w:rPr>
          <w:rFonts w:ascii="Times New Roman" w:hAnsi="Times New Roman"/>
          <w:sz w:val="20"/>
          <w:szCs w:val="20"/>
        </w:rPr>
        <w:t>A</w:t>
      </w:r>
      <w:r>
        <w:rPr>
          <w:rFonts w:ascii="Times New Roman" w:hAnsi="Times New Roman" w:hint="eastAsia"/>
          <w:sz w:val="20"/>
          <w:szCs w:val="20"/>
        </w:rPr>
        <w:t xml:space="preserve">ctivation for LP-WUS monitoring: When LP-WUS function is enabled, </w:t>
      </w:r>
      <w:r w:rsidR="00C311DC">
        <w:rPr>
          <w:rFonts w:ascii="Times New Roman" w:hAnsi="Times New Roman" w:hint="eastAsia"/>
          <w:sz w:val="20"/>
          <w:szCs w:val="20"/>
        </w:rPr>
        <w:t>it is possible for network to activate the LP-WUS monitoring</w:t>
      </w:r>
      <w:r>
        <w:rPr>
          <w:rFonts w:ascii="Times New Roman" w:hAnsi="Times New Roman" w:hint="eastAsia"/>
          <w:sz w:val="20"/>
          <w:szCs w:val="20"/>
        </w:rPr>
        <w:t>,</w:t>
      </w:r>
      <w:r w:rsidR="00C43079">
        <w:rPr>
          <w:rFonts w:ascii="Times New Roman" w:hAnsi="Times New Roman" w:hint="eastAsia"/>
          <w:sz w:val="20"/>
          <w:szCs w:val="20"/>
        </w:rPr>
        <w:t xml:space="preserve"> </w:t>
      </w:r>
      <w:r w:rsidR="00C311DC">
        <w:rPr>
          <w:rFonts w:ascii="Times New Roman" w:hAnsi="Times New Roman" w:hint="eastAsia"/>
          <w:sz w:val="20"/>
          <w:szCs w:val="20"/>
        </w:rPr>
        <w:t xml:space="preserve">and in this case UE could monitor LP-WUS; otherwise if the LP-WUS is not enabled, </w:t>
      </w:r>
      <w:r w:rsidR="00C311DC">
        <w:rPr>
          <w:rFonts w:ascii="Times New Roman" w:hAnsi="Times New Roman" w:hint="eastAsia"/>
          <w:sz w:val="20"/>
          <w:szCs w:val="20"/>
        </w:rPr>
        <w:lastRenderedPageBreak/>
        <w:t xml:space="preserve">the activation procedure for </w:t>
      </w:r>
      <w:r w:rsidR="00C311DC">
        <w:rPr>
          <w:rFonts w:ascii="Times New Roman" w:hAnsi="Times New Roman"/>
          <w:sz w:val="20"/>
          <w:szCs w:val="20"/>
        </w:rPr>
        <w:t>L</w:t>
      </w:r>
      <w:r w:rsidR="00C311DC">
        <w:rPr>
          <w:rFonts w:ascii="Times New Roman" w:hAnsi="Times New Roman" w:hint="eastAsia"/>
          <w:sz w:val="20"/>
          <w:szCs w:val="20"/>
        </w:rPr>
        <w:t>P-WUS is not expected to happed</w:t>
      </w:r>
      <w:r>
        <w:rPr>
          <w:rFonts w:ascii="Times New Roman" w:hAnsi="Times New Roman" w:hint="eastAsia"/>
          <w:sz w:val="20"/>
          <w:szCs w:val="20"/>
        </w:rPr>
        <w:t>;</w:t>
      </w:r>
    </w:p>
    <w:p w14:paraId="74C407F7" w14:textId="2D129962" w:rsidR="000124E9" w:rsidRPr="00FA2880" w:rsidRDefault="00FA2880" w:rsidP="00875E58">
      <w:pPr>
        <w:pStyle w:val="af9"/>
        <w:numPr>
          <w:ilvl w:val="0"/>
          <w:numId w:val="31"/>
        </w:numPr>
        <w:spacing w:after="120"/>
        <w:ind w:left="714" w:firstLineChars="0" w:hanging="357"/>
        <w:rPr>
          <w:rFonts w:ascii="Times New Roman" w:hAnsi="Times New Roman"/>
          <w:sz w:val="20"/>
          <w:szCs w:val="20"/>
        </w:rPr>
      </w:pPr>
      <w:r>
        <w:rPr>
          <w:rFonts w:ascii="Times New Roman" w:hAnsi="Times New Roman" w:hint="eastAsia"/>
          <w:sz w:val="20"/>
          <w:szCs w:val="20"/>
        </w:rPr>
        <w:t>Deactivation for LP-WUS monitoring: A</w:t>
      </w:r>
      <w:r w:rsidR="000124E9" w:rsidRPr="00FA2880">
        <w:rPr>
          <w:rFonts w:ascii="Times New Roman" w:hAnsi="Times New Roman"/>
          <w:sz w:val="20"/>
          <w:szCs w:val="20"/>
        </w:rPr>
        <w:t>fter LP-WUS</w:t>
      </w:r>
      <w:r>
        <w:rPr>
          <w:rFonts w:ascii="Times New Roman" w:hAnsi="Times New Roman" w:hint="eastAsia"/>
          <w:sz w:val="20"/>
          <w:szCs w:val="20"/>
        </w:rPr>
        <w:t xml:space="preserve"> monitoring is activated</w:t>
      </w:r>
      <w:r w:rsidR="000124E9" w:rsidRPr="00FA2880">
        <w:rPr>
          <w:rFonts w:ascii="Times New Roman" w:hAnsi="Times New Roman"/>
          <w:sz w:val="20"/>
          <w:szCs w:val="20"/>
        </w:rPr>
        <w:t xml:space="preserve">, </w:t>
      </w:r>
      <w:r w:rsidRPr="00FA2880">
        <w:rPr>
          <w:rFonts w:ascii="Times New Roman" w:hAnsi="Times New Roman"/>
          <w:sz w:val="20"/>
          <w:szCs w:val="20"/>
        </w:rPr>
        <w:t xml:space="preserve">upon </w:t>
      </w:r>
      <w:r>
        <w:rPr>
          <w:rFonts w:ascii="Times New Roman" w:hAnsi="Times New Roman" w:hint="eastAsia"/>
          <w:sz w:val="20"/>
          <w:szCs w:val="20"/>
        </w:rPr>
        <w:t>the corresponding de</w:t>
      </w:r>
      <w:r w:rsidRPr="00FA2880">
        <w:rPr>
          <w:rFonts w:ascii="Times New Roman" w:hAnsi="Times New Roman"/>
          <w:sz w:val="20"/>
          <w:szCs w:val="20"/>
        </w:rPr>
        <w:t>activation mechanism</w:t>
      </w:r>
      <w:r>
        <w:rPr>
          <w:rFonts w:ascii="Times New Roman" w:hAnsi="Times New Roman" w:hint="eastAsia"/>
          <w:sz w:val="20"/>
          <w:szCs w:val="20"/>
        </w:rPr>
        <w:t xml:space="preserve"> is performed, </w:t>
      </w:r>
      <w:r w:rsidR="000124E9" w:rsidRPr="00FA2880">
        <w:rPr>
          <w:rFonts w:ascii="Times New Roman" w:hAnsi="Times New Roman"/>
          <w:sz w:val="20"/>
          <w:szCs w:val="20"/>
        </w:rPr>
        <w:t xml:space="preserve">UE stops using the LP-WUS functionality. </w:t>
      </w:r>
    </w:p>
    <w:p w14:paraId="1F728CB0" w14:textId="4C42D5CA" w:rsidR="000124E9" w:rsidRDefault="000124E9" w:rsidP="00875E58">
      <w:pPr>
        <w:widowControl w:val="0"/>
        <w:spacing w:after="120"/>
        <w:jc w:val="both"/>
        <w:rPr>
          <w:rFonts w:eastAsia="宋体"/>
          <w:kern w:val="2"/>
          <w:szCs w:val="20"/>
          <w:lang w:eastAsia="zh-CN"/>
        </w:rPr>
      </w:pPr>
      <w:r w:rsidRPr="0096285C">
        <w:rPr>
          <w:rFonts w:eastAsia="宋体"/>
          <w:kern w:val="2"/>
          <w:szCs w:val="20"/>
          <w:lang w:eastAsia="zh-CN"/>
        </w:rPr>
        <w:t>C</w:t>
      </w:r>
      <w:r w:rsidRPr="0096285C">
        <w:rPr>
          <w:rFonts w:eastAsia="宋体" w:hint="eastAsia"/>
          <w:kern w:val="2"/>
          <w:szCs w:val="20"/>
          <w:lang w:eastAsia="zh-CN"/>
        </w:rPr>
        <w:t xml:space="preserve">onsidering the LP-WUS configuration overhead is comparable </w:t>
      </w:r>
      <w:r>
        <w:rPr>
          <w:rFonts w:eastAsia="宋体"/>
          <w:kern w:val="2"/>
          <w:szCs w:val="20"/>
          <w:lang w:eastAsia="zh-CN"/>
        </w:rPr>
        <w:t>to</w:t>
      </w:r>
      <w:r w:rsidRPr="0096285C">
        <w:rPr>
          <w:rFonts w:eastAsia="宋体" w:hint="eastAsia"/>
          <w:kern w:val="2"/>
          <w:szCs w:val="20"/>
          <w:lang w:eastAsia="zh-CN"/>
        </w:rPr>
        <w:t xml:space="preserve"> other dedicated configuration</w:t>
      </w:r>
      <w:r>
        <w:rPr>
          <w:rFonts w:eastAsia="宋体"/>
          <w:kern w:val="2"/>
          <w:szCs w:val="20"/>
          <w:lang w:eastAsia="zh-CN"/>
        </w:rPr>
        <w:t>s</w:t>
      </w:r>
      <w:r w:rsidRPr="0096285C">
        <w:rPr>
          <w:rFonts w:eastAsia="宋体" w:hint="eastAsia"/>
          <w:kern w:val="2"/>
          <w:szCs w:val="20"/>
          <w:lang w:eastAsia="zh-CN"/>
        </w:rPr>
        <w:t>, e.g. L3 measur</w:t>
      </w:r>
      <w:r>
        <w:rPr>
          <w:rFonts w:eastAsia="宋体"/>
          <w:kern w:val="2"/>
          <w:szCs w:val="20"/>
          <w:lang w:eastAsia="zh-CN"/>
        </w:rPr>
        <w:t>e</w:t>
      </w:r>
      <w:r w:rsidRPr="0096285C">
        <w:rPr>
          <w:rFonts w:eastAsia="宋体" w:hint="eastAsia"/>
          <w:kern w:val="2"/>
          <w:szCs w:val="20"/>
          <w:lang w:eastAsia="zh-CN"/>
        </w:rPr>
        <w:t xml:space="preserve">ment configuration, </w:t>
      </w:r>
      <w:r w:rsidR="00FA2880">
        <w:rPr>
          <w:rFonts w:eastAsia="宋体" w:hint="eastAsia"/>
          <w:kern w:val="2"/>
          <w:szCs w:val="20"/>
          <w:lang w:eastAsia="zh-CN"/>
        </w:rPr>
        <w:t xml:space="preserve">and </w:t>
      </w:r>
      <w:r w:rsidRPr="0096285C">
        <w:rPr>
          <w:rFonts w:eastAsia="宋体" w:hint="eastAsia"/>
          <w:kern w:val="2"/>
          <w:szCs w:val="20"/>
          <w:lang w:eastAsia="zh-CN"/>
        </w:rPr>
        <w:t xml:space="preserve">the LP-WUS monitoring is not an urgent behaviour, </w:t>
      </w:r>
      <w:r w:rsidRPr="0096285C">
        <w:rPr>
          <w:rFonts w:eastAsia="宋体"/>
          <w:kern w:val="2"/>
          <w:szCs w:val="20"/>
          <w:lang w:eastAsia="zh-CN"/>
        </w:rPr>
        <w:t xml:space="preserve">there is no motivation </w:t>
      </w:r>
      <w:r>
        <w:rPr>
          <w:rFonts w:eastAsia="宋体" w:hint="eastAsia"/>
          <w:kern w:val="2"/>
          <w:szCs w:val="20"/>
          <w:lang w:eastAsia="zh-CN"/>
        </w:rPr>
        <w:t>to</w:t>
      </w:r>
      <w:r w:rsidRPr="0096285C">
        <w:rPr>
          <w:rFonts w:eastAsia="宋体"/>
          <w:kern w:val="2"/>
          <w:szCs w:val="20"/>
          <w:lang w:eastAsia="zh-CN"/>
        </w:rPr>
        <w:t xml:space="preserve"> introduc</w:t>
      </w:r>
      <w:r>
        <w:rPr>
          <w:rFonts w:eastAsia="宋体" w:hint="eastAsia"/>
          <w:kern w:val="2"/>
          <w:szCs w:val="20"/>
          <w:lang w:eastAsia="zh-CN"/>
        </w:rPr>
        <w:t xml:space="preserve">e </w:t>
      </w:r>
      <w:r>
        <w:rPr>
          <w:rFonts w:eastAsia="宋体"/>
          <w:kern w:val="2"/>
          <w:szCs w:val="20"/>
          <w:lang w:eastAsia="zh-CN"/>
        </w:rPr>
        <w:t>additional</w:t>
      </w:r>
      <w:r w:rsidRPr="0096285C">
        <w:rPr>
          <w:rFonts w:eastAsia="宋体"/>
          <w:kern w:val="2"/>
          <w:szCs w:val="20"/>
          <w:lang w:eastAsia="zh-CN"/>
        </w:rPr>
        <w:t xml:space="preserve"> activation/deactivation procedure for LP-WUS monitoring</w:t>
      </w:r>
      <w:r w:rsidRPr="0096285C">
        <w:rPr>
          <w:rFonts w:eastAsia="宋体" w:hint="eastAsia"/>
          <w:kern w:val="2"/>
          <w:szCs w:val="20"/>
          <w:lang w:eastAsia="zh-CN"/>
        </w:rPr>
        <w:t>.</w:t>
      </w:r>
      <w:r w:rsidRPr="0096285C">
        <w:rPr>
          <w:rFonts w:eastAsia="宋体"/>
          <w:kern w:val="2"/>
          <w:szCs w:val="20"/>
          <w:lang w:eastAsia="zh-CN"/>
        </w:rPr>
        <w:t xml:space="preserve"> UE could use the LP-WUS when the LP-WUS monitoring is enabled, i.e., when UE receives the RRC dedi</w:t>
      </w:r>
      <w:r>
        <w:rPr>
          <w:rFonts w:eastAsia="宋体" w:hint="eastAsia"/>
          <w:kern w:val="2"/>
          <w:szCs w:val="20"/>
          <w:lang w:eastAsia="zh-CN"/>
        </w:rPr>
        <w:t>cated</w:t>
      </w:r>
      <w:r w:rsidRPr="0096285C">
        <w:rPr>
          <w:rFonts w:eastAsia="宋体"/>
          <w:kern w:val="2"/>
          <w:szCs w:val="20"/>
          <w:lang w:eastAsia="zh-CN"/>
        </w:rPr>
        <w:t xml:space="preserve"> signalling with LP-WUS configuration</w:t>
      </w:r>
      <w:r>
        <w:rPr>
          <w:rFonts w:eastAsia="宋体" w:hint="eastAsia"/>
          <w:kern w:val="2"/>
          <w:szCs w:val="20"/>
          <w:lang w:eastAsia="zh-CN"/>
        </w:rPr>
        <w:t>.</w:t>
      </w:r>
      <w:r w:rsidRPr="0096285C">
        <w:rPr>
          <w:rFonts w:eastAsia="宋体"/>
          <w:kern w:val="2"/>
          <w:szCs w:val="20"/>
          <w:lang w:eastAsia="zh-CN"/>
        </w:rPr>
        <w:t xml:space="preserve"> </w:t>
      </w:r>
      <w:r>
        <w:rPr>
          <w:rFonts w:eastAsia="宋体" w:hint="eastAsia"/>
          <w:kern w:val="2"/>
          <w:szCs w:val="20"/>
          <w:lang w:eastAsia="zh-CN"/>
        </w:rPr>
        <w:t>A</w:t>
      </w:r>
      <w:r w:rsidRPr="0096285C">
        <w:rPr>
          <w:rFonts w:eastAsia="宋体"/>
          <w:kern w:val="2"/>
          <w:szCs w:val="20"/>
          <w:lang w:eastAsia="zh-CN"/>
        </w:rPr>
        <w:t xml:space="preserve">nd if the network doesn’t expect the UE to use the LP-WUS, it could just send the RRC signalling to disable the LP-WUS monitoring for the UE.  </w:t>
      </w:r>
    </w:p>
    <w:p w14:paraId="1D9717EB" w14:textId="2A2E6097" w:rsidR="00C311DC" w:rsidRPr="007239E7" w:rsidRDefault="00C311DC" w:rsidP="00875E58">
      <w:pPr>
        <w:widowControl w:val="0"/>
        <w:spacing w:after="120"/>
        <w:jc w:val="both"/>
        <w:rPr>
          <w:rFonts w:eastAsia="宋体"/>
          <w:kern w:val="2"/>
          <w:szCs w:val="20"/>
          <w:lang w:eastAsia="zh-CN"/>
        </w:rPr>
      </w:pPr>
      <w:bookmarkStart w:id="8" w:name="OLE_LINK10"/>
      <w:r w:rsidRPr="007239E7">
        <w:rPr>
          <w:rFonts w:eastAsia="宋体"/>
          <w:kern w:val="2"/>
          <w:szCs w:val="20"/>
          <w:lang w:eastAsia="zh-CN"/>
        </w:rPr>
        <w:t>B</w:t>
      </w:r>
      <w:r w:rsidRPr="00417329">
        <w:rPr>
          <w:rFonts w:eastAsia="宋体"/>
          <w:kern w:val="2"/>
          <w:szCs w:val="20"/>
          <w:lang w:eastAsia="zh-CN"/>
        </w:rPr>
        <w:t xml:space="preserve">esides, according to the following </w:t>
      </w:r>
      <w:r w:rsidRPr="00C43079">
        <w:rPr>
          <w:rFonts w:eastAsia="等线"/>
          <w:kern w:val="2"/>
          <w:szCs w:val="20"/>
          <w:lang w:eastAsia="zh-CN"/>
        </w:rPr>
        <w:t xml:space="preserve">RAN1 </w:t>
      </w:r>
      <w:r w:rsidR="00EE21AE" w:rsidRPr="00C43079">
        <w:rPr>
          <w:rFonts w:eastAsia="等线"/>
          <w:kern w:val="2"/>
          <w:szCs w:val="20"/>
          <w:lang w:eastAsia="zh-CN"/>
        </w:rPr>
        <w:t xml:space="preserve">agreement </w:t>
      </w:r>
      <w:r w:rsidRPr="00C43079">
        <w:rPr>
          <w:rFonts w:eastAsia="等线"/>
          <w:kern w:val="2"/>
          <w:szCs w:val="20"/>
          <w:lang w:eastAsia="zh-CN"/>
        </w:rPr>
        <w:t>[</w:t>
      </w:r>
      <w:r w:rsidR="00393E92">
        <w:rPr>
          <w:rFonts w:eastAsia="等线" w:hint="eastAsia"/>
          <w:kern w:val="2"/>
          <w:szCs w:val="20"/>
          <w:lang w:eastAsia="zh-CN"/>
        </w:rPr>
        <w:t>7</w:t>
      </w:r>
      <w:r w:rsidRPr="00C43079">
        <w:rPr>
          <w:rFonts w:eastAsia="等线"/>
          <w:kern w:val="2"/>
          <w:szCs w:val="20"/>
          <w:lang w:eastAsia="zh-CN"/>
        </w:rPr>
        <w:t xml:space="preserve">], it could be observed LP-WUS could be used if it is enabled, thus there is no other </w:t>
      </w:r>
      <w:r w:rsidR="00417329">
        <w:rPr>
          <w:rFonts w:eastAsia="等线"/>
          <w:kern w:val="2"/>
          <w:szCs w:val="20"/>
          <w:lang w:eastAsia="zh-CN"/>
        </w:rPr>
        <w:t xml:space="preserve">additional </w:t>
      </w:r>
      <w:r w:rsidRPr="00C43079">
        <w:rPr>
          <w:rFonts w:eastAsia="等线"/>
          <w:kern w:val="2"/>
          <w:szCs w:val="20"/>
          <w:lang w:eastAsia="zh-CN"/>
        </w:rPr>
        <w:t>activation</w:t>
      </w:r>
      <w:r w:rsidR="00417329">
        <w:rPr>
          <w:rFonts w:eastAsia="等线"/>
          <w:kern w:val="2"/>
          <w:szCs w:val="20"/>
          <w:lang w:eastAsia="zh-CN"/>
        </w:rPr>
        <w:t>/</w:t>
      </w:r>
      <w:r w:rsidR="00920F62">
        <w:rPr>
          <w:rFonts w:eastAsia="等线"/>
          <w:kern w:val="2"/>
          <w:szCs w:val="20"/>
          <w:lang w:eastAsia="zh-CN"/>
        </w:rPr>
        <w:t>deactivation</w:t>
      </w:r>
      <w:r w:rsidRPr="00C43079">
        <w:rPr>
          <w:rFonts w:eastAsia="等线"/>
          <w:kern w:val="2"/>
          <w:szCs w:val="20"/>
          <w:lang w:eastAsia="zh-CN"/>
        </w:rPr>
        <w:t xml:space="preserve"> mechanism</w:t>
      </w:r>
      <w:r w:rsidR="00417329">
        <w:rPr>
          <w:rFonts w:eastAsia="等线"/>
          <w:kern w:val="2"/>
          <w:szCs w:val="20"/>
          <w:lang w:eastAsia="zh-CN"/>
        </w:rPr>
        <w:t xml:space="preserve"> for LP-WUS</w:t>
      </w:r>
      <w:r w:rsidRPr="00C43079">
        <w:rPr>
          <w:rFonts w:eastAsia="等线"/>
          <w:kern w:val="2"/>
          <w:szCs w:val="20"/>
          <w:lang w:eastAsia="zh-CN"/>
        </w:rPr>
        <w:t>.</w:t>
      </w:r>
    </w:p>
    <w:tbl>
      <w:tblPr>
        <w:tblStyle w:val="af3"/>
        <w:tblW w:w="0" w:type="auto"/>
        <w:tblLook w:val="04A0" w:firstRow="1" w:lastRow="0" w:firstColumn="1" w:lastColumn="0" w:noHBand="0" w:noVBand="1"/>
      </w:tblPr>
      <w:tblGrid>
        <w:gridCol w:w="9628"/>
      </w:tblGrid>
      <w:tr w:rsidR="00C311DC" w:rsidRPr="00C311DC" w14:paraId="145203B8" w14:textId="77777777" w:rsidTr="00E44FBA">
        <w:tc>
          <w:tcPr>
            <w:tcW w:w="9628" w:type="dxa"/>
          </w:tcPr>
          <w:bookmarkEnd w:id="8"/>
          <w:p w14:paraId="487D52BC" w14:textId="77777777" w:rsidR="00C311DC" w:rsidRPr="00C311DC" w:rsidRDefault="00C311DC" w:rsidP="00875E58">
            <w:pPr>
              <w:spacing w:after="120"/>
              <w:jc w:val="both"/>
              <w:rPr>
                <w:b/>
                <w:bCs/>
                <w:szCs w:val="20"/>
                <w:lang w:eastAsia="zh-CN" w:bidi="ar"/>
              </w:rPr>
            </w:pPr>
            <w:r w:rsidRPr="00C311DC">
              <w:rPr>
                <w:b/>
                <w:bCs/>
                <w:szCs w:val="20"/>
                <w:lang w:eastAsia="zh-CN" w:bidi="ar"/>
              </w:rPr>
              <w:t>Conclusion</w:t>
            </w:r>
          </w:p>
          <w:p w14:paraId="0ADBD143" w14:textId="77777777" w:rsidR="00C311DC" w:rsidRPr="00C311DC" w:rsidRDefault="00C311DC" w:rsidP="00875E58">
            <w:pPr>
              <w:spacing w:after="120"/>
              <w:jc w:val="both"/>
              <w:rPr>
                <w:szCs w:val="20"/>
              </w:rPr>
            </w:pPr>
            <w:r w:rsidRPr="00C311DC">
              <w:rPr>
                <w:szCs w:val="20"/>
              </w:rPr>
              <w:t>From RAN1 perspective, when LP-WUS monitoring is enabled for RRC CONNECTED mode, it is supported that SR, PRACH and CG-PUSCH triggers MR PDCCH monitoring according to the legacy UE behaviour</w:t>
            </w:r>
          </w:p>
          <w:p w14:paraId="2DF7BE73" w14:textId="77777777" w:rsidR="00C311DC" w:rsidRPr="00C311DC" w:rsidRDefault="00C311DC" w:rsidP="00875E58">
            <w:pPr>
              <w:pStyle w:val="af9"/>
              <w:widowControl/>
              <w:numPr>
                <w:ilvl w:val="0"/>
                <w:numId w:val="12"/>
              </w:numPr>
              <w:spacing w:after="120"/>
              <w:ind w:left="1536" w:firstLineChars="0" w:hanging="357"/>
              <w:rPr>
                <w:rFonts w:ascii="Times New Roman" w:hAnsi="Times New Roman"/>
                <w:sz w:val="20"/>
                <w:szCs w:val="20"/>
              </w:rPr>
            </w:pPr>
            <w:r w:rsidRPr="00C311DC">
              <w:rPr>
                <w:rFonts w:ascii="Times New Roman" w:hAnsi="Times New Roman"/>
                <w:sz w:val="20"/>
                <w:szCs w:val="20"/>
              </w:rPr>
              <w:t>Above applies at least for Option 1-1</w:t>
            </w:r>
          </w:p>
        </w:tc>
      </w:tr>
    </w:tbl>
    <w:p w14:paraId="539D2F35" w14:textId="03247FA3" w:rsidR="000124E9" w:rsidRDefault="000124E9" w:rsidP="00875E58">
      <w:pPr>
        <w:widowControl w:val="0"/>
        <w:spacing w:after="120"/>
        <w:jc w:val="both"/>
        <w:rPr>
          <w:rFonts w:eastAsia="宋体"/>
          <w:b/>
          <w:bCs/>
          <w:kern w:val="2"/>
          <w:szCs w:val="20"/>
          <w:lang w:eastAsia="zh-CN"/>
        </w:rPr>
      </w:pPr>
      <w:r>
        <w:rPr>
          <w:rFonts w:eastAsia="宋体" w:hint="eastAsia"/>
          <w:b/>
          <w:bCs/>
          <w:kern w:val="2"/>
          <w:szCs w:val="20"/>
          <w:lang w:eastAsia="zh-CN"/>
        </w:rPr>
        <w:t xml:space="preserve">Proposal </w:t>
      </w:r>
      <w:r w:rsidRPr="007017AB">
        <w:rPr>
          <w:rFonts w:eastAsia="宋体" w:hint="eastAsia"/>
          <w:b/>
          <w:bCs/>
          <w:kern w:val="2"/>
          <w:szCs w:val="20"/>
          <w:lang w:eastAsia="zh-CN"/>
        </w:rPr>
        <w:t>1</w:t>
      </w:r>
      <w:r w:rsidR="00530A32">
        <w:rPr>
          <w:rFonts w:eastAsia="宋体" w:hint="eastAsia"/>
          <w:b/>
          <w:bCs/>
          <w:kern w:val="2"/>
          <w:szCs w:val="20"/>
          <w:lang w:eastAsia="zh-CN"/>
        </w:rPr>
        <w:t>2</w:t>
      </w:r>
      <w:r>
        <w:rPr>
          <w:rFonts w:eastAsia="宋体" w:hint="eastAsia"/>
          <w:b/>
          <w:bCs/>
          <w:kern w:val="2"/>
          <w:szCs w:val="20"/>
          <w:lang w:eastAsia="zh-CN"/>
        </w:rPr>
        <w:t xml:space="preserve">: </w:t>
      </w:r>
      <w:r w:rsidRPr="0058655C">
        <w:rPr>
          <w:rFonts w:eastAsia="宋体" w:hint="eastAsia"/>
          <w:b/>
          <w:bCs/>
          <w:kern w:val="2"/>
          <w:szCs w:val="20"/>
          <w:lang w:eastAsia="zh-CN"/>
        </w:rPr>
        <w:t xml:space="preserve">RAN2 assumes UE could monitor LP-WUS upon </w:t>
      </w:r>
      <w:r w:rsidRPr="0058655C">
        <w:rPr>
          <w:rFonts w:eastAsia="宋体"/>
          <w:b/>
          <w:bCs/>
          <w:kern w:val="2"/>
          <w:szCs w:val="20"/>
          <w:lang w:eastAsia="zh-CN"/>
        </w:rPr>
        <w:t xml:space="preserve">LP-WUS is </w:t>
      </w:r>
      <w:r w:rsidR="0031518B">
        <w:rPr>
          <w:rFonts w:eastAsia="宋体" w:hint="eastAsia"/>
          <w:b/>
          <w:bCs/>
          <w:kern w:val="2"/>
          <w:szCs w:val="20"/>
          <w:lang w:eastAsia="zh-CN"/>
        </w:rPr>
        <w:t>configured</w:t>
      </w:r>
      <w:r w:rsidRPr="0058655C">
        <w:rPr>
          <w:rFonts w:eastAsia="宋体" w:hint="eastAsia"/>
          <w:b/>
          <w:bCs/>
          <w:kern w:val="2"/>
          <w:szCs w:val="20"/>
          <w:lang w:eastAsia="zh-CN"/>
        </w:rPr>
        <w:t xml:space="preserve">, no additional indication/condition </w:t>
      </w:r>
      <w:r w:rsidR="00CA3325">
        <w:rPr>
          <w:rFonts w:eastAsia="宋体" w:hint="eastAsia"/>
          <w:b/>
          <w:bCs/>
          <w:kern w:val="2"/>
          <w:szCs w:val="20"/>
          <w:lang w:eastAsia="zh-CN"/>
        </w:rPr>
        <w:t xml:space="preserve">is </w:t>
      </w:r>
      <w:r>
        <w:rPr>
          <w:rFonts w:eastAsia="宋体"/>
          <w:b/>
          <w:bCs/>
          <w:kern w:val="2"/>
          <w:szCs w:val="20"/>
          <w:lang w:eastAsia="zh-CN"/>
        </w:rPr>
        <w:t>needed</w:t>
      </w:r>
      <w:r w:rsidRPr="0058655C">
        <w:rPr>
          <w:rFonts w:eastAsia="宋体" w:hint="eastAsia"/>
          <w:b/>
          <w:bCs/>
          <w:kern w:val="2"/>
          <w:szCs w:val="20"/>
          <w:lang w:eastAsia="zh-CN"/>
        </w:rPr>
        <w:t xml:space="preserve"> for activation</w:t>
      </w:r>
      <w:r>
        <w:rPr>
          <w:rFonts w:eastAsia="宋体" w:hint="eastAsia"/>
          <w:b/>
          <w:bCs/>
          <w:kern w:val="2"/>
          <w:szCs w:val="20"/>
          <w:lang w:eastAsia="zh-CN"/>
        </w:rPr>
        <w:t>/deactivation</w:t>
      </w:r>
      <w:r w:rsidRPr="0058655C">
        <w:rPr>
          <w:rFonts w:eastAsia="宋体" w:hint="eastAsia"/>
          <w:b/>
          <w:bCs/>
          <w:kern w:val="2"/>
          <w:szCs w:val="20"/>
          <w:lang w:eastAsia="zh-CN"/>
        </w:rPr>
        <w:t xml:space="preserve"> of LP-WUS </w:t>
      </w:r>
      <w:r>
        <w:rPr>
          <w:rFonts w:eastAsia="宋体"/>
          <w:b/>
          <w:bCs/>
          <w:kern w:val="2"/>
          <w:szCs w:val="20"/>
          <w:lang w:eastAsia="zh-CN"/>
        </w:rPr>
        <w:t>functionality</w:t>
      </w:r>
      <w:r w:rsidRPr="0058655C">
        <w:rPr>
          <w:rFonts w:eastAsia="宋体" w:hint="eastAsia"/>
          <w:b/>
          <w:bCs/>
          <w:kern w:val="2"/>
          <w:szCs w:val="20"/>
          <w:lang w:eastAsia="zh-CN"/>
        </w:rPr>
        <w:t xml:space="preserve">. </w:t>
      </w:r>
      <w:r>
        <w:rPr>
          <w:rFonts w:eastAsia="宋体"/>
          <w:b/>
          <w:bCs/>
          <w:kern w:val="2"/>
          <w:szCs w:val="20"/>
          <w:lang w:eastAsia="zh-CN"/>
        </w:rPr>
        <w:t>The f</w:t>
      </w:r>
      <w:r w:rsidRPr="0058655C">
        <w:rPr>
          <w:rFonts w:eastAsia="宋体" w:hint="eastAsia"/>
          <w:b/>
          <w:bCs/>
          <w:kern w:val="2"/>
          <w:szCs w:val="20"/>
          <w:lang w:eastAsia="zh-CN"/>
        </w:rPr>
        <w:t>inal decision is up to RAN1</w:t>
      </w:r>
      <w:r>
        <w:rPr>
          <w:rFonts w:eastAsia="宋体" w:hint="eastAsia"/>
          <w:b/>
          <w:bCs/>
          <w:kern w:val="2"/>
          <w:szCs w:val="20"/>
          <w:lang w:eastAsia="zh-CN"/>
        </w:rPr>
        <w:t>.</w:t>
      </w:r>
    </w:p>
    <w:p w14:paraId="4ADD3A01" w14:textId="5159581C" w:rsidR="00A12F21" w:rsidRPr="00C311DC" w:rsidRDefault="00A12F21" w:rsidP="00A12F21">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C311DC">
        <w:rPr>
          <w:rFonts w:ascii="Arial" w:eastAsiaTheme="minorEastAsia" w:hAnsi="Arial" w:cs="Arial" w:hint="eastAsia"/>
          <w:iCs/>
          <w:sz w:val="30"/>
          <w:szCs w:val="30"/>
          <w:lang w:eastAsia="zh-CN"/>
        </w:rPr>
        <w:t>LP-WUS impact on SR/</w:t>
      </w:r>
      <w:r w:rsidR="00C311DC">
        <w:rPr>
          <w:rFonts w:ascii="Arial" w:eastAsiaTheme="minorEastAsia" w:hAnsi="Arial" w:cs="Arial" w:hint="eastAsia"/>
          <w:iCs/>
          <w:sz w:val="30"/>
          <w:szCs w:val="30"/>
          <w:lang w:eastAsia="zh-CN"/>
        </w:rPr>
        <w:t>PRACH</w:t>
      </w:r>
      <w:r w:rsidRPr="00C311DC">
        <w:rPr>
          <w:rFonts w:ascii="Arial" w:eastAsiaTheme="minorEastAsia" w:hAnsi="Arial" w:cs="Arial" w:hint="eastAsia"/>
          <w:iCs/>
          <w:sz w:val="30"/>
          <w:szCs w:val="30"/>
          <w:lang w:eastAsia="zh-CN"/>
        </w:rPr>
        <w:t>/CG</w:t>
      </w:r>
    </w:p>
    <w:p w14:paraId="493223CE" w14:textId="5F961D4D" w:rsidR="00C311DC" w:rsidRPr="00C43079" w:rsidRDefault="00C311DC" w:rsidP="00530A32">
      <w:pPr>
        <w:widowControl w:val="0"/>
        <w:adjustRightInd w:val="0"/>
        <w:spacing w:after="120"/>
        <w:jc w:val="both"/>
        <w:rPr>
          <w:rFonts w:eastAsia="等线"/>
          <w:kern w:val="2"/>
          <w:szCs w:val="20"/>
          <w:lang w:eastAsia="zh-CN"/>
        </w:rPr>
      </w:pPr>
      <w:r w:rsidRPr="00C43079">
        <w:rPr>
          <w:rFonts w:eastAsia="等线"/>
          <w:kern w:val="2"/>
          <w:szCs w:val="20"/>
          <w:lang w:eastAsia="zh-CN"/>
        </w:rPr>
        <w:t xml:space="preserve">According to the above agreement in RAN1, it could be observed that LP-WUS won’t impact the UE bahaviour on SR, PRACH and CG-PUSCH transmission. </w:t>
      </w:r>
    </w:p>
    <w:p w14:paraId="729D33E8" w14:textId="09EB3579" w:rsidR="00C311DC" w:rsidRPr="00C43079" w:rsidRDefault="00C311DC" w:rsidP="00530A32">
      <w:pPr>
        <w:widowControl w:val="0"/>
        <w:adjustRightInd w:val="0"/>
        <w:spacing w:after="120"/>
        <w:jc w:val="both"/>
        <w:rPr>
          <w:rFonts w:eastAsia="等线"/>
          <w:b/>
          <w:bCs/>
          <w:kern w:val="2"/>
          <w:szCs w:val="20"/>
          <w:lang w:eastAsia="zh-CN"/>
        </w:rPr>
      </w:pPr>
      <w:r w:rsidRPr="00C43079">
        <w:rPr>
          <w:rFonts w:eastAsia="等线"/>
          <w:b/>
          <w:bCs/>
          <w:kern w:val="2"/>
          <w:szCs w:val="20"/>
          <w:lang w:eastAsia="zh-CN"/>
        </w:rPr>
        <w:t>Observation </w:t>
      </w:r>
      <w:r w:rsidR="00530A32" w:rsidRPr="00C43079">
        <w:rPr>
          <w:rFonts w:eastAsia="等线"/>
          <w:b/>
          <w:bCs/>
          <w:kern w:val="2"/>
          <w:szCs w:val="20"/>
          <w:lang w:eastAsia="zh-CN"/>
        </w:rPr>
        <w:t>4</w:t>
      </w:r>
      <w:r w:rsidRPr="00C43079">
        <w:rPr>
          <w:rFonts w:eastAsia="等线"/>
          <w:b/>
          <w:bCs/>
          <w:kern w:val="2"/>
          <w:szCs w:val="20"/>
          <w:lang w:eastAsia="zh-CN"/>
        </w:rPr>
        <w:t>: RAN1 agreed LP-WUS won’t impact the UE bahaviour on SR, PRACH and CG-PUSCH transmission.</w:t>
      </w:r>
    </w:p>
    <w:p w14:paraId="0993D0D1" w14:textId="0CB1BBAF" w:rsidR="00C311DC" w:rsidRPr="00C43079" w:rsidRDefault="00C311DC" w:rsidP="00530A32">
      <w:pPr>
        <w:widowControl w:val="0"/>
        <w:adjustRightInd w:val="0"/>
        <w:spacing w:after="120"/>
        <w:jc w:val="both"/>
        <w:rPr>
          <w:rFonts w:eastAsia="等线"/>
          <w:kern w:val="2"/>
          <w:szCs w:val="20"/>
          <w:lang w:eastAsia="zh-CN"/>
        </w:rPr>
      </w:pPr>
      <w:r w:rsidRPr="00C43079">
        <w:rPr>
          <w:rFonts w:eastAsia="等线"/>
          <w:kern w:val="2"/>
          <w:szCs w:val="20"/>
          <w:lang w:eastAsia="zh-CN"/>
        </w:rPr>
        <w:t xml:space="preserve">From RAN2 perspective, in case uplink transmission such as SR, PRACH, Configured Grant (CG) PUSCH are triggered by UE </w:t>
      </w:r>
      <w:r w:rsidR="001E74C7">
        <w:rPr>
          <w:rFonts w:eastAsia="等线"/>
          <w:kern w:val="2"/>
          <w:szCs w:val="20"/>
          <w:lang w:eastAsia="zh-CN"/>
        </w:rPr>
        <w:t>it</w:t>
      </w:r>
      <w:r w:rsidRPr="00C43079">
        <w:rPr>
          <w:rFonts w:eastAsia="等线"/>
          <w:kern w:val="2"/>
          <w:szCs w:val="20"/>
          <w:lang w:eastAsia="zh-CN"/>
        </w:rPr>
        <w:t xml:space="preserve">self, the UL </w:t>
      </w:r>
      <w:r w:rsidR="001E74C7" w:rsidRPr="001E74C7">
        <w:rPr>
          <w:rFonts w:eastAsia="等线"/>
          <w:kern w:val="2"/>
          <w:szCs w:val="20"/>
          <w:lang w:eastAsia="zh-CN"/>
        </w:rPr>
        <w:t>transmission</w:t>
      </w:r>
      <w:r w:rsidRPr="00C43079">
        <w:rPr>
          <w:rFonts w:eastAsia="等线"/>
          <w:kern w:val="2"/>
          <w:szCs w:val="20"/>
          <w:lang w:eastAsia="zh-CN"/>
        </w:rPr>
        <w:t xml:space="preserve"> should be transmitted irrespective WUS monitoring, and MR PDCCH </w:t>
      </w:r>
      <w:r w:rsidR="00096B66" w:rsidRPr="00096B66">
        <w:rPr>
          <w:rFonts w:eastAsia="等线"/>
          <w:kern w:val="2"/>
          <w:szCs w:val="20"/>
          <w:lang w:eastAsia="zh-CN"/>
        </w:rPr>
        <w:t>monitoring</w:t>
      </w:r>
      <w:r w:rsidRPr="00C43079">
        <w:rPr>
          <w:rFonts w:eastAsia="等线"/>
          <w:kern w:val="2"/>
          <w:szCs w:val="20"/>
          <w:lang w:eastAsia="zh-CN"/>
        </w:rPr>
        <w:t xml:space="preserve"> is started after the UL transmission according to the legacy UE behavior. From our understanding, it is the </w:t>
      </w:r>
      <w:r w:rsidR="00096B66" w:rsidRPr="00096B66">
        <w:rPr>
          <w:rFonts w:eastAsia="等线"/>
          <w:kern w:val="2"/>
          <w:szCs w:val="20"/>
          <w:lang w:eastAsia="zh-CN"/>
        </w:rPr>
        <w:t>legacy</w:t>
      </w:r>
      <w:r w:rsidRPr="00C43079">
        <w:rPr>
          <w:rFonts w:eastAsia="等线"/>
          <w:kern w:val="2"/>
          <w:szCs w:val="20"/>
          <w:lang w:eastAsia="zh-CN"/>
        </w:rPr>
        <w:t xml:space="preserve"> UE behavior and should not be impacted </w:t>
      </w:r>
      <w:r w:rsidR="00096B66">
        <w:rPr>
          <w:rFonts w:eastAsia="等线"/>
          <w:kern w:val="2"/>
          <w:szCs w:val="20"/>
          <w:lang w:eastAsia="zh-CN"/>
        </w:rPr>
        <w:t>after</w:t>
      </w:r>
      <w:r w:rsidR="00096B66" w:rsidRPr="00C43079">
        <w:rPr>
          <w:rFonts w:eastAsia="等线"/>
          <w:kern w:val="2"/>
          <w:szCs w:val="20"/>
          <w:lang w:eastAsia="zh-CN"/>
        </w:rPr>
        <w:t xml:space="preserve"> </w:t>
      </w:r>
      <w:r w:rsidRPr="00C43079">
        <w:rPr>
          <w:rFonts w:eastAsia="等线"/>
          <w:kern w:val="2"/>
          <w:szCs w:val="20"/>
          <w:lang w:eastAsia="zh-CN"/>
        </w:rPr>
        <w:t xml:space="preserve">the introduction of LP-WUS.  </w:t>
      </w:r>
    </w:p>
    <w:p w14:paraId="690E9561" w14:textId="60D8D626" w:rsidR="00A12F21" w:rsidRPr="00310D1B" w:rsidRDefault="00A12F21" w:rsidP="00C43079">
      <w:pPr>
        <w:spacing w:after="120"/>
        <w:jc w:val="both"/>
        <w:rPr>
          <w:rFonts w:eastAsia="宋体"/>
          <w:b/>
          <w:bCs/>
          <w:szCs w:val="20"/>
          <w:lang w:eastAsia="zh-CN"/>
        </w:rPr>
      </w:pPr>
      <w:r w:rsidRPr="00B26A26">
        <w:rPr>
          <w:rFonts w:eastAsia="宋体"/>
          <w:b/>
          <w:bCs/>
          <w:szCs w:val="20"/>
        </w:rPr>
        <w:t xml:space="preserve">Proposal </w:t>
      </w:r>
      <w:r w:rsidRPr="001E74C7">
        <w:rPr>
          <w:rFonts w:eastAsia="宋体"/>
          <w:b/>
          <w:bCs/>
          <w:szCs w:val="20"/>
        </w:rPr>
        <w:t>1</w:t>
      </w:r>
      <w:r w:rsidR="00530A32" w:rsidRPr="00096B66">
        <w:rPr>
          <w:rFonts w:eastAsia="宋体"/>
          <w:b/>
          <w:bCs/>
          <w:szCs w:val="20"/>
          <w:lang w:eastAsia="zh-CN"/>
        </w:rPr>
        <w:t>3</w:t>
      </w:r>
      <w:r w:rsidRPr="00310D1B">
        <w:rPr>
          <w:rFonts w:eastAsia="宋体"/>
          <w:b/>
          <w:bCs/>
          <w:szCs w:val="20"/>
        </w:rPr>
        <w:t xml:space="preserve">: RAN2 </w:t>
      </w:r>
      <w:r w:rsidRPr="00310D1B">
        <w:rPr>
          <w:rFonts w:eastAsia="宋体"/>
          <w:b/>
          <w:bCs/>
          <w:szCs w:val="20"/>
          <w:lang w:eastAsia="zh-CN"/>
        </w:rPr>
        <w:t>confirms</w:t>
      </w:r>
      <w:r w:rsidRPr="00310D1B">
        <w:rPr>
          <w:rFonts w:eastAsia="宋体"/>
          <w:b/>
          <w:bCs/>
          <w:szCs w:val="20"/>
        </w:rPr>
        <w:t xml:space="preserve"> </w:t>
      </w:r>
      <w:r w:rsidRPr="00310D1B">
        <w:rPr>
          <w:rFonts w:eastAsia="宋体"/>
          <w:b/>
          <w:bCs/>
          <w:szCs w:val="20"/>
          <w:lang w:eastAsia="zh-CN"/>
        </w:rPr>
        <w:t xml:space="preserve">LP-WUS won’t impact the </w:t>
      </w:r>
      <w:r w:rsidR="00C311DC" w:rsidRPr="00310D1B">
        <w:rPr>
          <w:rFonts w:eastAsia="宋体"/>
          <w:b/>
          <w:bCs/>
          <w:szCs w:val="20"/>
          <w:lang w:eastAsia="zh-CN"/>
        </w:rPr>
        <w:t>SR, PRACH and CG-PUSCH transmission</w:t>
      </w:r>
      <w:r w:rsidR="00C44887">
        <w:rPr>
          <w:rFonts w:eastAsia="宋体"/>
          <w:b/>
          <w:bCs/>
          <w:szCs w:val="20"/>
          <w:lang w:eastAsia="zh-CN"/>
        </w:rPr>
        <w:t>,</w:t>
      </w:r>
      <w:r w:rsidR="00C44887" w:rsidRPr="00C44887">
        <w:t xml:space="preserve"> </w:t>
      </w:r>
      <w:r w:rsidR="00C44887" w:rsidRPr="00C44887">
        <w:rPr>
          <w:rFonts w:eastAsia="宋体"/>
          <w:b/>
          <w:bCs/>
          <w:szCs w:val="20"/>
          <w:lang w:eastAsia="zh-CN"/>
        </w:rPr>
        <w:t>unless critical issue is identified</w:t>
      </w:r>
      <w:r w:rsidR="00C311DC" w:rsidRPr="00310D1B">
        <w:rPr>
          <w:rFonts w:eastAsia="宋体"/>
          <w:b/>
          <w:bCs/>
          <w:szCs w:val="20"/>
          <w:lang w:eastAsia="zh-CN"/>
        </w:rPr>
        <w:t>.</w:t>
      </w:r>
      <w:r w:rsidR="00310D1B">
        <w:rPr>
          <w:rFonts w:eastAsia="宋体"/>
          <w:b/>
          <w:bCs/>
          <w:szCs w:val="20"/>
          <w:lang w:eastAsia="zh-CN"/>
        </w:rPr>
        <w:t xml:space="preserve"> </w:t>
      </w:r>
    </w:p>
    <w:p w14:paraId="6F8594C9" w14:textId="77777777" w:rsidR="00A12F21" w:rsidRPr="00B26A26" w:rsidRDefault="00A12F21" w:rsidP="00A12F21">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310D1B">
        <w:rPr>
          <w:rFonts w:ascii="Arial" w:eastAsiaTheme="minorEastAsia" w:hAnsi="Arial" w:cs="Arial"/>
          <w:iCs/>
          <w:sz w:val="30"/>
          <w:szCs w:val="30"/>
          <w:lang w:eastAsia="zh-CN"/>
        </w:rPr>
        <w:t>LP-WUS impact on Cell DTX</w:t>
      </w:r>
    </w:p>
    <w:p w14:paraId="1039F0E0" w14:textId="730282DA" w:rsidR="00C311DC" w:rsidRPr="00C43079" w:rsidRDefault="00C311DC" w:rsidP="00530A32">
      <w:pPr>
        <w:widowControl w:val="0"/>
        <w:adjustRightInd w:val="0"/>
        <w:spacing w:after="120"/>
        <w:jc w:val="both"/>
        <w:rPr>
          <w:rFonts w:eastAsia="等线"/>
          <w:kern w:val="2"/>
          <w:szCs w:val="20"/>
          <w:lang w:eastAsia="zh-CN"/>
        </w:rPr>
      </w:pPr>
      <w:r w:rsidRPr="00C43079">
        <w:rPr>
          <w:rFonts w:eastAsia="等线"/>
          <w:kern w:val="2"/>
          <w:szCs w:val="20"/>
          <w:lang w:eastAsia="zh-CN"/>
        </w:rPr>
        <w:t>According to the following RAN1 agreements, it could be observed LP-WUS could be configured together with Cell DTX and RAN1 has an FFS that whether UE is expected to monitor the LP-WUS during the Cell DTX inactive time.</w:t>
      </w:r>
    </w:p>
    <w:tbl>
      <w:tblPr>
        <w:tblStyle w:val="af3"/>
        <w:tblW w:w="0" w:type="auto"/>
        <w:tblLook w:val="04A0" w:firstRow="1" w:lastRow="0" w:firstColumn="1" w:lastColumn="0" w:noHBand="0" w:noVBand="1"/>
      </w:tblPr>
      <w:tblGrid>
        <w:gridCol w:w="9628"/>
      </w:tblGrid>
      <w:tr w:rsidR="00C311DC" w:rsidRPr="00B26A26" w14:paraId="1A0E7B8A" w14:textId="77777777" w:rsidTr="00C311DC">
        <w:tc>
          <w:tcPr>
            <w:tcW w:w="9628" w:type="dxa"/>
          </w:tcPr>
          <w:p w14:paraId="0ED48D86" w14:textId="77777777" w:rsidR="00C311DC" w:rsidRPr="00096B66" w:rsidRDefault="00C311DC" w:rsidP="00530A32">
            <w:pPr>
              <w:spacing w:after="120"/>
              <w:jc w:val="both"/>
              <w:rPr>
                <w:b/>
                <w:bCs/>
                <w:szCs w:val="20"/>
              </w:rPr>
            </w:pPr>
            <w:r w:rsidRPr="00B26A26">
              <w:rPr>
                <w:szCs w:val="20"/>
              </w:rPr>
              <w:t>For RRC CONNECTED mode, LP-WUS can be configured</w:t>
            </w:r>
            <w:r w:rsidRPr="001E74C7">
              <w:rPr>
                <w:szCs w:val="20"/>
              </w:rPr>
              <w:t xml:space="preserve"> with Cell DTX</w:t>
            </w:r>
          </w:p>
          <w:p w14:paraId="7DD61C74" w14:textId="25FAB06A" w:rsidR="00C311DC" w:rsidRPr="00B26A26" w:rsidRDefault="00C311DC" w:rsidP="00C311DC">
            <w:pPr>
              <w:pStyle w:val="af9"/>
              <w:widowControl/>
              <w:numPr>
                <w:ilvl w:val="0"/>
                <w:numId w:val="12"/>
              </w:numPr>
              <w:spacing w:after="120"/>
              <w:ind w:left="1536" w:firstLineChars="0" w:hanging="357"/>
              <w:rPr>
                <w:b/>
                <w:bCs/>
                <w:szCs w:val="20"/>
              </w:rPr>
            </w:pPr>
            <w:r w:rsidRPr="00B26A26">
              <w:rPr>
                <w:rFonts w:ascii="Times New Roman" w:hAnsi="Times New Roman"/>
                <w:sz w:val="20"/>
                <w:szCs w:val="20"/>
              </w:rPr>
              <w:t xml:space="preserve">FFS </w:t>
            </w:r>
            <w:bookmarkStart w:id="9" w:name="OLE_LINK5"/>
            <w:r w:rsidRPr="00B26A26">
              <w:rPr>
                <w:rFonts w:ascii="Times New Roman" w:hAnsi="Times New Roman"/>
                <w:sz w:val="20"/>
                <w:szCs w:val="20"/>
              </w:rPr>
              <w:t>During Cell DTX inactive time, whether the UE is expected to monitor LP-WUS or not</w:t>
            </w:r>
            <w:bookmarkEnd w:id="9"/>
          </w:p>
        </w:tc>
      </w:tr>
    </w:tbl>
    <w:p w14:paraId="4F663BE2" w14:textId="7501191D" w:rsidR="00622CDE" w:rsidRPr="00C43079" w:rsidRDefault="000E720C" w:rsidP="00530A32">
      <w:pPr>
        <w:spacing w:after="120"/>
        <w:jc w:val="both"/>
        <w:rPr>
          <w:rFonts w:eastAsia="等线"/>
          <w:kern w:val="2"/>
          <w:szCs w:val="20"/>
          <w:lang w:eastAsia="zh-CN"/>
        </w:rPr>
      </w:pPr>
      <w:r w:rsidRPr="00C43079">
        <w:rPr>
          <w:rFonts w:eastAsia="等线"/>
          <w:kern w:val="2"/>
          <w:szCs w:val="20"/>
          <w:lang w:eastAsia="zh-CN"/>
        </w:rPr>
        <w:t xml:space="preserve">According to the TS 38.321, it could be </w:t>
      </w:r>
      <w:r w:rsidR="0028043A" w:rsidRPr="0028043A">
        <w:rPr>
          <w:rFonts w:eastAsia="等线"/>
          <w:kern w:val="2"/>
          <w:szCs w:val="20"/>
          <w:lang w:eastAsia="zh-CN"/>
        </w:rPr>
        <w:t>observed</w:t>
      </w:r>
      <w:r w:rsidRPr="00C43079">
        <w:rPr>
          <w:rFonts w:eastAsia="等线"/>
          <w:kern w:val="2"/>
          <w:szCs w:val="20"/>
          <w:lang w:eastAsia="zh-CN"/>
        </w:rPr>
        <w:t xml:space="preserve"> that the Cell DTX won’t impact the DCP monitoring:</w:t>
      </w:r>
    </w:p>
    <w:tbl>
      <w:tblPr>
        <w:tblStyle w:val="af3"/>
        <w:tblW w:w="0" w:type="auto"/>
        <w:tblLook w:val="04A0" w:firstRow="1" w:lastRow="0" w:firstColumn="1" w:lastColumn="0" w:noHBand="0" w:noVBand="1"/>
      </w:tblPr>
      <w:tblGrid>
        <w:gridCol w:w="9628"/>
      </w:tblGrid>
      <w:tr w:rsidR="000E720C" w:rsidRPr="00B26A26" w14:paraId="2A1083D2" w14:textId="77777777" w:rsidTr="000E720C">
        <w:tc>
          <w:tcPr>
            <w:tcW w:w="9628" w:type="dxa"/>
          </w:tcPr>
          <w:p w14:paraId="37370F2B" w14:textId="77777777" w:rsidR="000E720C" w:rsidRPr="00C44887" w:rsidRDefault="000E720C" w:rsidP="00530A32">
            <w:pPr>
              <w:spacing w:after="120"/>
              <w:jc w:val="both"/>
              <w:rPr>
                <w:szCs w:val="20"/>
                <w:lang w:eastAsia="ko-KR"/>
              </w:rPr>
            </w:pPr>
            <w:r w:rsidRPr="00B26A26">
              <w:rPr>
                <w:lang w:eastAsia="ko-KR"/>
              </w:rPr>
              <w:t>For each Serving Cell configured with</w:t>
            </w:r>
            <w:r w:rsidRPr="001E74C7">
              <w:t xml:space="preserve"> cell DTX, the </w:t>
            </w:r>
            <w:r w:rsidRPr="00096B66">
              <w:rPr>
                <w:lang w:eastAsia="zh-CN"/>
              </w:rPr>
              <w:t>MAC entity</w:t>
            </w:r>
            <w:r w:rsidRPr="00310D1B">
              <w:t xml:space="preserve"> need not:</w:t>
            </w:r>
          </w:p>
          <w:p w14:paraId="564DB95D" w14:textId="77777777" w:rsidR="000E720C" w:rsidRPr="00C43079" w:rsidRDefault="000E720C" w:rsidP="00530A32">
            <w:pPr>
              <w:pStyle w:val="B10"/>
              <w:spacing w:after="120"/>
              <w:ind w:left="0" w:firstLine="0"/>
              <w:jc w:val="both"/>
              <w:rPr>
                <w:lang w:val="en-US" w:eastAsia="ja-JP"/>
              </w:rPr>
            </w:pPr>
            <w:r w:rsidRPr="00C43079">
              <w:rPr>
                <w:lang w:val="en-US"/>
              </w:rPr>
              <w:lastRenderedPageBreak/>
              <w:t>1&gt;</w:t>
            </w:r>
            <w:r w:rsidRPr="00C43079">
              <w:rPr>
                <w:lang w:val="en-US"/>
              </w:rPr>
              <w:tab/>
              <w:t>if cell DTX operation is activated and the Serving Cell is not in the cell DTX Active Period:</w:t>
            </w:r>
          </w:p>
          <w:p w14:paraId="7ECD0F54" w14:textId="77777777" w:rsidR="000E720C" w:rsidRPr="00C43079" w:rsidRDefault="000E720C" w:rsidP="00530A32">
            <w:pPr>
              <w:pStyle w:val="B2"/>
              <w:spacing w:after="120"/>
              <w:jc w:val="both"/>
              <w:rPr>
                <w:lang w:val="en-US"/>
              </w:rPr>
            </w:pPr>
            <w:r w:rsidRPr="00C43079">
              <w:rPr>
                <w:lang w:val="en-US"/>
              </w:rPr>
              <w:t>2&gt;</w:t>
            </w:r>
            <w:r w:rsidRPr="00C43079">
              <w:rPr>
                <w:lang w:val="en-US"/>
              </w:rPr>
              <w:tab/>
            </w:r>
            <w:r w:rsidRPr="00C43079">
              <w:rPr>
                <w:highlight w:val="yellow"/>
                <w:lang w:val="en-US"/>
              </w:rPr>
              <w:t>monitor PDCCH for the MAC entity's RNTIs listed in clauses 5.7 and 5.7b,</w:t>
            </w:r>
            <w:r w:rsidRPr="00C43079">
              <w:rPr>
                <w:lang w:val="en-US"/>
              </w:rPr>
              <w:t xml:space="preserve"> irrespective of the requirements of clauses 5.7 and 5.7b, unless stated otherwise in this clause;</w:t>
            </w:r>
          </w:p>
          <w:p w14:paraId="1BD214F6" w14:textId="77777777" w:rsidR="000E720C" w:rsidRPr="00C43079" w:rsidRDefault="000E720C" w:rsidP="00530A32">
            <w:pPr>
              <w:pStyle w:val="B2"/>
              <w:spacing w:after="120"/>
              <w:jc w:val="both"/>
              <w:rPr>
                <w:lang w:val="en-US"/>
              </w:rPr>
            </w:pPr>
            <w:r w:rsidRPr="00C43079">
              <w:rPr>
                <w:lang w:val="en-US"/>
              </w:rPr>
              <w:t>2&gt;</w:t>
            </w:r>
            <w:r w:rsidRPr="00C43079">
              <w:rPr>
                <w:lang w:val="en-US"/>
              </w:rPr>
              <w:tab/>
              <w:t>instruct the physical layer to receive transport block on the DL-SCH of this Serving Cell according to a configured downlink assignment for SPS;</w:t>
            </w:r>
          </w:p>
          <w:p w14:paraId="657AD631" w14:textId="77777777" w:rsidR="000E720C" w:rsidRPr="00C43079" w:rsidRDefault="000E720C" w:rsidP="00530A32">
            <w:pPr>
              <w:pStyle w:val="B2"/>
              <w:spacing w:after="120"/>
              <w:jc w:val="both"/>
              <w:rPr>
                <w:lang w:val="en-US"/>
              </w:rPr>
            </w:pPr>
            <w:r w:rsidRPr="00C43079">
              <w:rPr>
                <w:lang w:val="en-US"/>
              </w:rPr>
              <w:t>2&gt;</w:t>
            </w:r>
            <w:r w:rsidRPr="00C43079">
              <w:rPr>
                <w:lang w:val="en-US"/>
              </w:rPr>
              <w:tab/>
              <w:t>indicate the presence of a configured downlink assignment and deliver the stored HARQ information to the HARQ entity;</w:t>
            </w:r>
          </w:p>
          <w:p w14:paraId="3477F1D0" w14:textId="77777777" w:rsidR="000E720C" w:rsidRPr="00C43079" w:rsidRDefault="000E720C" w:rsidP="00530A32">
            <w:pPr>
              <w:pStyle w:val="B2"/>
              <w:spacing w:after="120"/>
              <w:jc w:val="both"/>
              <w:rPr>
                <w:lang w:val="en-US"/>
              </w:rPr>
            </w:pPr>
            <w:r w:rsidRPr="00C43079">
              <w:rPr>
                <w:lang w:val="en-US"/>
              </w:rPr>
              <w:t>2&gt;</w:t>
            </w:r>
            <w:r w:rsidRPr="00C43079">
              <w:rPr>
                <w:lang w:val="en-US"/>
              </w:rPr>
              <w:tab/>
              <w:t xml:space="preserve">set the HARQ Process ID to the HARQ Process ID associated with the PDSCH duration </w:t>
            </w:r>
            <w:r w:rsidRPr="00C43079">
              <w:rPr>
                <w:noProof/>
                <w:lang w:val="en-US" w:eastAsia="ko-KR"/>
              </w:rPr>
              <w:t>of a configured downlink assignment</w:t>
            </w:r>
            <w:r w:rsidRPr="00C43079">
              <w:rPr>
                <w:lang w:val="en-US"/>
              </w:rPr>
              <w:t>;</w:t>
            </w:r>
          </w:p>
          <w:p w14:paraId="7884947F" w14:textId="77777777" w:rsidR="000E720C" w:rsidRPr="00C43079" w:rsidRDefault="000E720C" w:rsidP="00530A32">
            <w:pPr>
              <w:pStyle w:val="B2"/>
              <w:spacing w:after="120"/>
              <w:jc w:val="both"/>
              <w:rPr>
                <w:lang w:val="en-US"/>
              </w:rPr>
            </w:pPr>
            <w:r w:rsidRPr="00C43079">
              <w:rPr>
                <w:lang w:val="en-US"/>
              </w:rPr>
              <w:t>2&gt;</w:t>
            </w:r>
            <w:r w:rsidRPr="00C43079">
              <w:rPr>
                <w:lang w:val="en-US"/>
              </w:rPr>
              <w:tab/>
              <w:t>consider the NDI bit for the HARQ process corresponding to the PDSCH duration of a configured downlink assignment to have been toggled for the configured downlink assignment.</w:t>
            </w:r>
          </w:p>
          <w:p w14:paraId="086F1F4D" w14:textId="77777777" w:rsidR="000E720C" w:rsidRPr="00C43079" w:rsidRDefault="000E720C" w:rsidP="00530A32">
            <w:pPr>
              <w:spacing w:after="120"/>
              <w:jc w:val="both"/>
              <w:rPr>
                <w:rFonts w:eastAsia="等线"/>
                <w:kern w:val="2"/>
                <w:szCs w:val="20"/>
                <w:lang w:eastAsia="zh-CN"/>
              </w:rPr>
            </w:pPr>
          </w:p>
        </w:tc>
      </w:tr>
    </w:tbl>
    <w:p w14:paraId="120042B7" w14:textId="3432E401" w:rsidR="000E720C" w:rsidRPr="00C43079" w:rsidRDefault="000E720C" w:rsidP="00530A32">
      <w:pPr>
        <w:spacing w:after="120"/>
        <w:jc w:val="both"/>
        <w:rPr>
          <w:rFonts w:eastAsia="等线"/>
          <w:b/>
          <w:bCs/>
          <w:kern w:val="2"/>
          <w:szCs w:val="20"/>
          <w:lang w:eastAsia="zh-CN"/>
        </w:rPr>
      </w:pPr>
      <w:r w:rsidRPr="00C43079">
        <w:rPr>
          <w:rFonts w:eastAsia="等线"/>
          <w:b/>
          <w:bCs/>
          <w:kern w:val="2"/>
          <w:szCs w:val="20"/>
          <w:lang w:eastAsia="zh-CN"/>
        </w:rPr>
        <w:lastRenderedPageBreak/>
        <w:t>Observation </w:t>
      </w:r>
      <w:r w:rsidR="00530A32" w:rsidRPr="00C43079">
        <w:rPr>
          <w:rFonts w:eastAsia="等线"/>
          <w:b/>
          <w:bCs/>
          <w:kern w:val="2"/>
          <w:szCs w:val="20"/>
          <w:lang w:eastAsia="zh-CN"/>
        </w:rPr>
        <w:t>5</w:t>
      </w:r>
      <w:r w:rsidRPr="00C43079">
        <w:rPr>
          <w:rFonts w:eastAsia="等线"/>
          <w:b/>
          <w:bCs/>
          <w:kern w:val="2"/>
          <w:szCs w:val="20"/>
          <w:lang w:eastAsia="zh-CN"/>
        </w:rPr>
        <w:t>: Cell DTX won’t impact the DCP monitoring, i.e.</w:t>
      </w:r>
      <w:r w:rsidR="00875E58" w:rsidRPr="00C43079">
        <w:rPr>
          <w:rFonts w:eastAsia="等线"/>
          <w:b/>
          <w:bCs/>
          <w:kern w:val="2"/>
          <w:szCs w:val="20"/>
          <w:lang w:eastAsia="zh-CN"/>
        </w:rPr>
        <w:t>,</w:t>
      </w:r>
      <w:r w:rsidRPr="00C43079">
        <w:rPr>
          <w:rFonts w:eastAsia="等线"/>
          <w:b/>
          <w:bCs/>
          <w:kern w:val="2"/>
          <w:szCs w:val="20"/>
          <w:lang w:eastAsia="zh-CN"/>
        </w:rPr>
        <w:t xml:space="preserve"> UE could monitor the DCP during the cell DTX inactive time.</w:t>
      </w:r>
    </w:p>
    <w:p w14:paraId="05F0DD1E" w14:textId="5D947E99" w:rsidR="000E720C" w:rsidRPr="00C43079" w:rsidRDefault="000E720C" w:rsidP="00530A32">
      <w:pPr>
        <w:widowControl w:val="0"/>
        <w:adjustRightInd w:val="0"/>
        <w:spacing w:after="120"/>
        <w:jc w:val="both"/>
        <w:rPr>
          <w:rFonts w:eastAsia="等线"/>
          <w:kern w:val="2"/>
          <w:szCs w:val="20"/>
          <w:lang w:eastAsia="zh-CN"/>
        </w:rPr>
      </w:pPr>
      <w:r w:rsidRPr="00C43079">
        <w:rPr>
          <w:rFonts w:eastAsia="等线"/>
          <w:kern w:val="2"/>
          <w:szCs w:val="20"/>
          <w:lang w:eastAsia="zh-CN"/>
        </w:rPr>
        <w:t xml:space="preserve">Following the same </w:t>
      </w:r>
      <w:r w:rsidR="0028043A">
        <w:rPr>
          <w:rFonts w:eastAsia="等线"/>
          <w:kern w:val="2"/>
          <w:szCs w:val="20"/>
          <w:lang w:eastAsia="zh-CN"/>
        </w:rPr>
        <w:t>design</w:t>
      </w:r>
      <w:r w:rsidRPr="00C43079">
        <w:rPr>
          <w:rFonts w:eastAsia="等线"/>
          <w:kern w:val="2"/>
          <w:szCs w:val="20"/>
          <w:lang w:eastAsia="zh-CN"/>
        </w:rPr>
        <w:t xml:space="preserve">, </w:t>
      </w:r>
      <w:r w:rsidR="00310017">
        <w:rPr>
          <w:rFonts w:eastAsia="等线"/>
          <w:kern w:val="2"/>
          <w:szCs w:val="20"/>
          <w:lang w:eastAsia="zh-CN"/>
        </w:rPr>
        <w:t xml:space="preserve">LP-WUS in </w:t>
      </w:r>
      <w:r w:rsidRPr="00C43079">
        <w:rPr>
          <w:rFonts w:eastAsia="等线"/>
          <w:kern w:val="2"/>
          <w:szCs w:val="20"/>
          <w:lang w:eastAsia="zh-CN"/>
        </w:rPr>
        <w:t>Option 1-1 could also be monitored during the cell DTX inactive time. And since the network should ensure that there is at least partial overlapping between UE's connected mode DRX on-duration and cell DTX/DRX active duration, UE could monitor the PDCCH after LP-WUS indicat</w:t>
      </w:r>
      <w:r w:rsidR="002E40C1">
        <w:rPr>
          <w:rFonts w:eastAsia="等线"/>
          <w:kern w:val="2"/>
          <w:szCs w:val="20"/>
          <w:lang w:eastAsia="zh-CN"/>
        </w:rPr>
        <w:t>ing</w:t>
      </w:r>
      <w:r w:rsidRPr="00C43079">
        <w:rPr>
          <w:rFonts w:eastAsia="等线"/>
          <w:kern w:val="2"/>
          <w:szCs w:val="20"/>
          <w:lang w:eastAsia="zh-CN"/>
        </w:rPr>
        <w:t xml:space="preserve"> UE to start the </w:t>
      </w:r>
      <w:r w:rsidRPr="00C43079">
        <w:rPr>
          <w:rFonts w:eastAsia="等线"/>
          <w:i/>
          <w:iCs/>
          <w:kern w:val="2"/>
          <w:szCs w:val="20"/>
          <w:lang w:eastAsia="zh-CN"/>
        </w:rPr>
        <w:t>drx-OndurationTimer</w:t>
      </w:r>
      <w:r w:rsidRPr="00C43079">
        <w:rPr>
          <w:rFonts w:eastAsia="等线"/>
          <w:kern w:val="2"/>
          <w:szCs w:val="20"/>
          <w:lang w:eastAsia="zh-CN"/>
        </w:rPr>
        <w:t>.</w:t>
      </w:r>
    </w:p>
    <w:p w14:paraId="055E1427" w14:textId="2EF64328" w:rsidR="00A12F21" w:rsidRPr="00247E59" w:rsidRDefault="00A12F21" w:rsidP="00530A32">
      <w:pPr>
        <w:spacing w:after="120"/>
        <w:jc w:val="both"/>
        <w:rPr>
          <w:rFonts w:eastAsiaTheme="minorEastAsia"/>
          <w:b/>
          <w:szCs w:val="20"/>
          <w:lang w:eastAsia="zh-CN"/>
        </w:rPr>
      </w:pPr>
      <w:bookmarkStart w:id="10" w:name="OLE_LINK6"/>
      <w:r w:rsidRPr="00B26A26">
        <w:rPr>
          <w:rFonts w:eastAsia="宋体"/>
          <w:b/>
          <w:bCs/>
          <w:szCs w:val="20"/>
        </w:rPr>
        <w:t xml:space="preserve">Proposal 14: </w:t>
      </w:r>
      <w:r w:rsidRPr="00C44887">
        <w:rPr>
          <w:b/>
          <w:bCs/>
          <w:szCs w:val="20"/>
        </w:rPr>
        <w:t xml:space="preserve">During Cell DTX </w:t>
      </w:r>
      <w:r w:rsidRPr="00900160">
        <w:rPr>
          <w:b/>
          <w:bCs/>
          <w:szCs w:val="20"/>
        </w:rPr>
        <w:t xml:space="preserve">inactive time, UE </w:t>
      </w:r>
      <w:r w:rsidR="000E720C" w:rsidRPr="0028043A">
        <w:rPr>
          <w:rFonts w:eastAsiaTheme="minorEastAsia"/>
          <w:b/>
          <w:bCs/>
          <w:szCs w:val="20"/>
          <w:lang w:eastAsia="zh-CN"/>
        </w:rPr>
        <w:t>is</w:t>
      </w:r>
      <w:r w:rsidR="000E720C" w:rsidRPr="00310017">
        <w:rPr>
          <w:rFonts w:eastAsiaTheme="minorEastAsia"/>
          <w:b/>
          <w:bCs/>
          <w:szCs w:val="20"/>
          <w:lang w:eastAsia="zh-CN"/>
        </w:rPr>
        <w:t xml:space="preserve"> </w:t>
      </w:r>
      <w:r w:rsidRPr="00D10ACD">
        <w:rPr>
          <w:b/>
          <w:bCs/>
          <w:szCs w:val="20"/>
        </w:rPr>
        <w:t>expected to monitor LP-W</w:t>
      </w:r>
      <w:r w:rsidRPr="002E40C1">
        <w:rPr>
          <w:rFonts w:eastAsiaTheme="minorEastAsia"/>
          <w:b/>
          <w:szCs w:val="20"/>
          <w:lang w:eastAsia="zh-CN"/>
        </w:rPr>
        <w:t xml:space="preserve">US </w:t>
      </w:r>
      <w:r w:rsidRPr="00D26E6D">
        <w:rPr>
          <w:rFonts w:eastAsiaTheme="minorEastAsia"/>
          <w:b/>
          <w:bCs/>
          <w:szCs w:val="20"/>
          <w:lang w:eastAsia="zh-CN"/>
        </w:rPr>
        <w:t>for Option 1-1</w:t>
      </w:r>
      <w:r w:rsidR="000E720C" w:rsidRPr="00AE703C">
        <w:rPr>
          <w:rFonts w:eastAsiaTheme="minorEastAsia"/>
          <w:b/>
          <w:bCs/>
          <w:szCs w:val="20"/>
          <w:lang w:eastAsia="zh-CN"/>
        </w:rPr>
        <w:t>.</w:t>
      </w:r>
    </w:p>
    <w:p w14:paraId="5308B689" w14:textId="0E3604C1" w:rsidR="00F75174" w:rsidRPr="00C43079" w:rsidRDefault="000E720C" w:rsidP="00F75174">
      <w:pPr>
        <w:spacing w:after="120"/>
        <w:jc w:val="both"/>
        <w:rPr>
          <w:rFonts w:eastAsia="等线"/>
          <w:kern w:val="2"/>
          <w:szCs w:val="20"/>
          <w:lang w:eastAsia="zh-CN"/>
        </w:rPr>
      </w:pPr>
      <w:r w:rsidRPr="00C43079">
        <w:rPr>
          <w:rFonts w:eastAsia="等线"/>
          <w:kern w:val="2"/>
          <w:szCs w:val="20"/>
          <w:lang w:eastAsia="zh-CN"/>
        </w:rPr>
        <w:t>Regarding to the Option 1-2, it is straightforward to follow the same mechanism as Option 1-1</w:t>
      </w:r>
      <w:r w:rsidR="00D26E6D">
        <w:rPr>
          <w:rFonts w:eastAsia="等线"/>
          <w:kern w:val="2"/>
          <w:szCs w:val="20"/>
          <w:lang w:eastAsia="zh-CN"/>
        </w:rPr>
        <w:t>.</w:t>
      </w:r>
      <w:r w:rsidRPr="00C43079">
        <w:rPr>
          <w:rFonts w:eastAsia="等线"/>
          <w:kern w:val="2"/>
          <w:szCs w:val="20"/>
          <w:lang w:eastAsia="zh-CN"/>
        </w:rPr>
        <w:t xml:space="preserve"> </w:t>
      </w:r>
      <w:r w:rsidR="00D26E6D">
        <w:rPr>
          <w:rFonts w:eastAsia="等线"/>
          <w:kern w:val="2"/>
          <w:szCs w:val="20"/>
          <w:lang w:eastAsia="zh-CN"/>
        </w:rPr>
        <w:t>H</w:t>
      </w:r>
      <w:r w:rsidRPr="00C43079">
        <w:rPr>
          <w:rFonts w:eastAsia="等线"/>
          <w:kern w:val="2"/>
          <w:szCs w:val="20"/>
          <w:lang w:eastAsia="zh-CN"/>
        </w:rPr>
        <w:t xml:space="preserve">owever, since the timer triggered by LP-WUS couldn’t be always overlapped with the Cell DTX active duration, in case the LP-WUS cycle is shorter than the DRX cycle, UE may </w:t>
      </w:r>
      <w:r w:rsidR="00530A32" w:rsidRPr="00C43079">
        <w:rPr>
          <w:rFonts w:eastAsia="等线"/>
          <w:kern w:val="2"/>
          <w:szCs w:val="20"/>
          <w:lang w:eastAsia="zh-CN"/>
        </w:rPr>
        <w:t xml:space="preserve">monitor the LP-WUS in vain since reasonable </w:t>
      </w:r>
      <w:r w:rsidR="00AE703C">
        <w:rPr>
          <w:rFonts w:eastAsia="等线"/>
          <w:kern w:val="2"/>
          <w:szCs w:val="20"/>
          <w:lang w:eastAsia="zh-CN"/>
        </w:rPr>
        <w:t>network</w:t>
      </w:r>
      <w:r w:rsidR="00AE703C" w:rsidRPr="00C43079">
        <w:rPr>
          <w:rFonts w:eastAsia="等线"/>
          <w:kern w:val="2"/>
          <w:szCs w:val="20"/>
          <w:lang w:eastAsia="zh-CN"/>
        </w:rPr>
        <w:t xml:space="preserve"> </w:t>
      </w:r>
      <w:r w:rsidR="00530A32" w:rsidRPr="00C43079">
        <w:rPr>
          <w:rFonts w:eastAsia="等线"/>
          <w:kern w:val="2"/>
          <w:szCs w:val="20"/>
          <w:lang w:eastAsia="zh-CN"/>
        </w:rPr>
        <w:t xml:space="preserve">implementation is to only provide LP-WUS to trigger the PDCCH monitor </w:t>
      </w:r>
      <w:r w:rsidR="00F75174" w:rsidRPr="00C43079">
        <w:rPr>
          <w:rFonts w:eastAsia="等线"/>
          <w:kern w:val="2"/>
          <w:szCs w:val="20"/>
          <w:lang w:eastAsia="zh-CN"/>
        </w:rPr>
        <w:t xml:space="preserve">during the cell DRX active time. Therefore, for LP-WUS operation </w:t>
      </w:r>
      <w:r w:rsidR="00247E59">
        <w:rPr>
          <w:rFonts w:eastAsia="等线"/>
          <w:kern w:val="2"/>
          <w:szCs w:val="20"/>
          <w:lang w:eastAsia="zh-CN"/>
        </w:rPr>
        <w:t>O</w:t>
      </w:r>
      <w:r w:rsidR="00F75174" w:rsidRPr="00C43079">
        <w:rPr>
          <w:rFonts w:eastAsia="等线"/>
          <w:kern w:val="2"/>
          <w:szCs w:val="20"/>
          <w:lang w:eastAsia="zh-CN"/>
        </w:rPr>
        <w:t xml:space="preserve">ption 1-2, it is reasonable that UE monitor WUS only within cell DTX active time for both network and UE energy savings. When </w:t>
      </w:r>
      <w:r w:rsidR="0022130E">
        <w:rPr>
          <w:rFonts w:eastAsia="等线"/>
          <w:kern w:val="2"/>
          <w:szCs w:val="20"/>
          <w:lang w:eastAsia="zh-CN"/>
        </w:rPr>
        <w:t>LP-</w:t>
      </w:r>
      <w:r w:rsidR="00F75174" w:rsidRPr="00C43079">
        <w:rPr>
          <w:rFonts w:eastAsia="等线"/>
          <w:kern w:val="2"/>
          <w:szCs w:val="20"/>
          <w:lang w:eastAsia="zh-CN"/>
        </w:rPr>
        <w:t xml:space="preserve">WUS is detected, the UE starts </w:t>
      </w:r>
      <w:r w:rsidR="00B1034D">
        <w:rPr>
          <w:rFonts w:eastAsia="等线"/>
          <w:kern w:val="2"/>
          <w:szCs w:val="20"/>
          <w:lang w:eastAsia="zh-CN"/>
        </w:rPr>
        <w:t>the new timer</w:t>
      </w:r>
      <w:r w:rsidR="00301A96">
        <w:rPr>
          <w:rFonts w:eastAsia="等线"/>
          <w:kern w:val="2"/>
          <w:szCs w:val="20"/>
          <w:lang w:eastAsia="zh-CN"/>
        </w:rPr>
        <w:t xml:space="preserve"> for PDCCH monitoring</w:t>
      </w:r>
      <w:r w:rsidR="00F75174" w:rsidRPr="00C43079">
        <w:rPr>
          <w:rFonts w:eastAsia="等线"/>
          <w:kern w:val="2"/>
          <w:szCs w:val="20"/>
          <w:lang w:eastAsia="zh-CN"/>
        </w:rPr>
        <w:t xml:space="preserve"> and enters the C-DRX active time.</w:t>
      </w:r>
    </w:p>
    <w:p w14:paraId="1AE6B51C" w14:textId="49612532" w:rsidR="00530A32" w:rsidRPr="00B26A26" w:rsidRDefault="00F75174" w:rsidP="00F75174">
      <w:pPr>
        <w:spacing w:after="120"/>
        <w:jc w:val="both"/>
        <w:rPr>
          <w:b/>
          <w:bCs/>
          <w:szCs w:val="20"/>
        </w:rPr>
      </w:pPr>
      <w:r w:rsidRPr="00C43079">
        <w:rPr>
          <w:rFonts w:eastAsia="等线"/>
          <w:b/>
          <w:bCs/>
          <w:kern w:val="2"/>
          <w:szCs w:val="20"/>
          <w:lang w:eastAsia="zh-CN"/>
        </w:rPr>
        <w:t xml:space="preserve">Proposal 15: For LP-WUS operation Option 1-2 configured with Cell DTX, a UE does not expect to monitor the LP-WUS during the non-active periods of cell DTX of a serving cell. </w:t>
      </w:r>
    </w:p>
    <w:bookmarkEnd w:id="1"/>
    <w:bookmarkEnd w:id="10"/>
    <w:p w14:paraId="40D545FD"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Conclusion</w:t>
      </w:r>
    </w:p>
    <w:p w14:paraId="50EAE409" w14:textId="4B741643" w:rsidR="00225B01" w:rsidRDefault="00F614C6" w:rsidP="008A35FF">
      <w:pPr>
        <w:spacing w:after="120"/>
        <w:jc w:val="both"/>
        <w:rPr>
          <w:rFonts w:eastAsia="宋体"/>
          <w:lang w:eastAsia="zh-CN"/>
        </w:rPr>
      </w:pPr>
      <w:r>
        <w:rPr>
          <w:rFonts w:eastAsia="宋体"/>
          <w:lang w:eastAsia="zh-CN"/>
        </w:rPr>
        <w:t xml:space="preserve">In this contribution, we discuss </w:t>
      </w:r>
      <w:r w:rsidR="007F7B05" w:rsidRPr="007F7B05">
        <w:rPr>
          <w:rFonts w:eastAsia="宋体"/>
          <w:lang w:eastAsia="zh-CN"/>
        </w:rPr>
        <w:t>the</w:t>
      </w:r>
      <w:r w:rsidR="00393E92">
        <w:rPr>
          <w:rFonts w:eastAsia="宋体" w:hint="eastAsia"/>
          <w:lang w:eastAsia="zh-CN"/>
        </w:rPr>
        <w:t xml:space="preserve"> remaining issues on</w:t>
      </w:r>
      <w:r w:rsidR="007F7B05" w:rsidRPr="007F7B05">
        <w:rPr>
          <w:rFonts w:eastAsia="宋体"/>
          <w:lang w:eastAsia="zh-CN"/>
        </w:rPr>
        <w:t xml:space="preserve"> </w:t>
      </w:r>
      <w:r w:rsidR="001069A9">
        <w:rPr>
          <w:rFonts w:eastAsia="宋体" w:hint="eastAsia"/>
          <w:lang w:eastAsia="zh-CN"/>
        </w:rPr>
        <w:t xml:space="preserve">LP-WUS triggers PDCCH monitoring in RRC_CONNECTED. </w:t>
      </w:r>
      <w:r>
        <w:rPr>
          <w:rFonts w:eastAsia="宋体"/>
          <w:lang w:eastAsia="zh-CN"/>
        </w:rPr>
        <w:t>Based on the discussion, we have the following observations and proposals.</w:t>
      </w:r>
    </w:p>
    <w:p w14:paraId="36129FB3" w14:textId="77777777" w:rsidR="00393E92" w:rsidRPr="00D47687" w:rsidRDefault="00393E92" w:rsidP="00393E92">
      <w:pPr>
        <w:widowControl w:val="0"/>
        <w:spacing w:after="120"/>
        <w:jc w:val="both"/>
        <w:rPr>
          <w:rFonts w:eastAsiaTheme="minorEastAsia"/>
          <w:b/>
          <w:bCs/>
          <w:szCs w:val="20"/>
          <w:lang w:eastAsia="zh-CN"/>
        </w:rPr>
      </w:pPr>
      <w:r w:rsidRPr="00D47687">
        <w:rPr>
          <w:rFonts w:eastAsiaTheme="minorEastAsia" w:hint="eastAsia"/>
          <w:b/>
          <w:bCs/>
          <w:szCs w:val="20"/>
          <w:lang w:eastAsia="zh-CN"/>
        </w:rPr>
        <w:t>Observation</w:t>
      </w:r>
      <w:r>
        <w:rPr>
          <w:rFonts w:eastAsiaTheme="minorEastAsia" w:hint="eastAsia"/>
          <w:b/>
          <w:bCs/>
          <w:szCs w:val="20"/>
          <w:lang w:eastAsia="zh-CN"/>
        </w:rPr>
        <w:t xml:space="preserve"> 1</w:t>
      </w:r>
      <w:r w:rsidRPr="00D47687">
        <w:rPr>
          <w:rFonts w:eastAsiaTheme="minorEastAsia" w:hint="eastAsia"/>
          <w:b/>
          <w:bCs/>
          <w:szCs w:val="20"/>
          <w:lang w:eastAsia="zh-CN"/>
        </w:rPr>
        <w:t xml:space="preserve">: </w:t>
      </w:r>
      <w:r w:rsidRPr="00D47687">
        <w:rPr>
          <w:rFonts w:eastAsiaTheme="minorEastAsia"/>
          <w:b/>
          <w:bCs/>
          <w:szCs w:val="20"/>
          <w:lang w:eastAsia="zh-CN"/>
        </w:rPr>
        <w:t xml:space="preserve">For Option 1-2, within legacy </w:t>
      </w:r>
      <w:r w:rsidRPr="00D47687">
        <w:rPr>
          <w:rFonts w:eastAsiaTheme="minorEastAsia"/>
          <w:b/>
          <w:bCs/>
          <w:i/>
          <w:iCs/>
          <w:szCs w:val="20"/>
          <w:lang w:eastAsia="zh-CN"/>
        </w:rPr>
        <w:t>drx-onDurationTimer</w:t>
      </w:r>
      <w:r w:rsidRPr="00D47687">
        <w:rPr>
          <w:rFonts w:eastAsiaTheme="minorEastAsia"/>
          <w:b/>
          <w:bCs/>
          <w:szCs w:val="20"/>
          <w:lang w:eastAsia="zh-CN"/>
        </w:rPr>
        <w:t xml:space="preserve"> duration and the MAC entity is not in Active Time, it is up to network configuration to determine whether to report the periodic CSI/L1-RSRP, i.e. same as in Rel-16 DCP.</w:t>
      </w:r>
    </w:p>
    <w:p w14:paraId="2020D886" w14:textId="77777777" w:rsidR="00393E92" w:rsidRPr="007017AB" w:rsidRDefault="00393E92" w:rsidP="00393E92">
      <w:pPr>
        <w:spacing w:after="120"/>
        <w:jc w:val="both"/>
        <w:rPr>
          <w:rFonts w:eastAsiaTheme="minorEastAsia"/>
          <w:b/>
          <w:szCs w:val="20"/>
          <w:lang w:eastAsia="zh-CN"/>
        </w:rPr>
      </w:pPr>
      <w:r w:rsidRPr="007017AB">
        <w:rPr>
          <w:rFonts w:eastAsiaTheme="minorEastAsia" w:hint="eastAsia"/>
          <w:b/>
          <w:szCs w:val="20"/>
          <w:lang w:eastAsia="zh-CN"/>
        </w:rPr>
        <w:t xml:space="preserve">Observation </w:t>
      </w:r>
      <w:r>
        <w:rPr>
          <w:rFonts w:eastAsiaTheme="minorEastAsia" w:hint="eastAsia"/>
          <w:b/>
          <w:szCs w:val="20"/>
          <w:lang w:eastAsia="zh-CN"/>
        </w:rPr>
        <w:t>2</w:t>
      </w:r>
      <w:r w:rsidRPr="007017AB">
        <w:rPr>
          <w:rFonts w:eastAsiaTheme="minorEastAsia" w:hint="eastAsia"/>
          <w:b/>
          <w:szCs w:val="20"/>
          <w:lang w:eastAsia="zh-CN"/>
        </w:rPr>
        <w:t xml:space="preserve">: When LP-WUS triggers PDCCH </w:t>
      </w:r>
      <w:r w:rsidRPr="007017AB">
        <w:rPr>
          <w:rFonts w:eastAsiaTheme="minorEastAsia"/>
          <w:b/>
          <w:szCs w:val="20"/>
          <w:lang w:eastAsia="zh-CN"/>
        </w:rPr>
        <w:t xml:space="preserve">monitoring, </w:t>
      </w:r>
      <w:r w:rsidRPr="007017AB">
        <w:rPr>
          <w:rFonts w:eastAsiaTheme="minorEastAsia" w:hint="eastAsia"/>
          <w:b/>
          <w:szCs w:val="20"/>
          <w:lang w:eastAsia="zh-CN"/>
        </w:rPr>
        <w:t xml:space="preserve">the scenario in which </w:t>
      </w:r>
      <w:r w:rsidRPr="007017AB">
        <w:rPr>
          <w:rFonts w:eastAsiaTheme="minorEastAsia"/>
          <w:b/>
          <w:szCs w:val="20"/>
          <w:lang w:eastAsia="zh-CN"/>
        </w:rPr>
        <w:t>MR</w:t>
      </w:r>
      <w:r w:rsidRPr="000330CE">
        <w:rPr>
          <w:rFonts w:eastAsiaTheme="minorEastAsia"/>
          <w:b/>
          <w:bCs/>
          <w:szCs w:val="20"/>
        </w:rPr>
        <w:t xml:space="preserve"> wakes up earlier</w:t>
      </w:r>
      <w:r w:rsidRPr="000330CE">
        <w:rPr>
          <w:rFonts w:eastAsiaTheme="minorEastAsia" w:hint="eastAsia"/>
          <w:b/>
          <w:bCs/>
          <w:szCs w:val="20"/>
        </w:rPr>
        <w:t xml:space="preserve"> than the configured time offset</w:t>
      </w:r>
      <w:r>
        <w:rPr>
          <w:rFonts w:eastAsiaTheme="minorEastAsia" w:hint="eastAsia"/>
          <w:b/>
          <w:bCs/>
          <w:szCs w:val="20"/>
          <w:lang w:eastAsia="zh-CN"/>
        </w:rPr>
        <w:t xml:space="preserve"> </w:t>
      </w:r>
      <w:r>
        <w:rPr>
          <w:rFonts w:eastAsiaTheme="minorEastAsia"/>
          <w:b/>
          <w:bCs/>
          <w:szCs w:val="20"/>
          <w:lang w:eastAsia="zh-CN"/>
        </w:rPr>
        <w:t>couldn’t</w:t>
      </w:r>
      <w:r>
        <w:rPr>
          <w:rFonts w:eastAsiaTheme="minorEastAsia" w:hint="eastAsia"/>
          <w:b/>
          <w:bCs/>
          <w:szCs w:val="20"/>
          <w:lang w:eastAsia="zh-CN"/>
        </w:rPr>
        <w:t xml:space="preserve"> reach the best power saving gain than </w:t>
      </w:r>
      <w:r w:rsidRPr="007017AB">
        <w:rPr>
          <w:rFonts w:eastAsiaTheme="minorEastAsia" w:hint="eastAsia"/>
          <w:b/>
          <w:szCs w:val="20"/>
          <w:lang w:eastAsia="zh-CN"/>
        </w:rPr>
        <w:t xml:space="preserve">the scenario in which </w:t>
      </w:r>
      <w:r w:rsidRPr="000330CE">
        <w:rPr>
          <w:rFonts w:eastAsiaTheme="minorEastAsia"/>
          <w:b/>
          <w:bCs/>
          <w:szCs w:val="20"/>
        </w:rPr>
        <w:t xml:space="preserve">MR wakes up </w:t>
      </w:r>
      <w:r>
        <w:rPr>
          <w:rFonts w:eastAsiaTheme="minorEastAsia" w:hint="eastAsia"/>
          <w:b/>
          <w:bCs/>
          <w:szCs w:val="20"/>
          <w:lang w:eastAsia="zh-CN"/>
        </w:rPr>
        <w:t>same as t</w:t>
      </w:r>
      <w:r w:rsidRPr="000330CE">
        <w:rPr>
          <w:rFonts w:eastAsiaTheme="minorEastAsia" w:hint="eastAsia"/>
          <w:b/>
          <w:bCs/>
          <w:szCs w:val="20"/>
        </w:rPr>
        <w:t>he configured time offset</w:t>
      </w:r>
      <w:r>
        <w:rPr>
          <w:rFonts w:eastAsiaTheme="minorEastAsia" w:hint="eastAsia"/>
          <w:b/>
          <w:bCs/>
          <w:szCs w:val="20"/>
          <w:lang w:eastAsia="zh-CN"/>
        </w:rPr>
        <w:t xml:space="preserve">. </w:t>
      </w:r>
    </w:p>
    <w:p w14:paraId="77B31042" w14:textId="77777777" w:rsidR="00393E92" w:rsidRPr="007017AB" w:rsidRDefault="00393E92" w:rsidP="00393E92">
      <w:pPr>
        <w:spacing w:after="120"/>
        <w:jc w:val="both"/>
        <w:rPr>
          <w:rFonts w:eastAsiaTheme="minorEastAsia"/>
          <w:b/>
          <w:szCs w:val="20"/>
          <w:lang w:eastAsia="zh-CN"/>
        </w:rPr>
      </w:pPr>
      <w:r w:rsidRPr="007017AB">
        <w:rPr>
          <w:rFonts w:eastAsiaTheme="minorEastAsia" w:hint="eastAsia"/>
          <w:b/>
          <w:szCs w:val="20"/>
          <w:lang w:eastAsia="zh-CN"/>
        </w:rPr>
        <w:lastRenderedPageBreak/>
        <w:t xml:space="preserve">Observation </w:t>
      </w:r>
      <w:r>
        <w:rPr>
          <w:rFonts w:eastAsiaTheme="minorEastAsia" w:hint="eastAsia"/>
          <w:b/>
          <w:szCs w:val="20"/>
          <w:lang w:eastAsia="zh-CN"/>
        </w:rPr>
        <w:t>3</w:t>
      </w:r>
      <w:r w:rsidRPr="007017AB">
        <w:rPr>
          <w:rFonts w:eastAsiaTheme="minorEastAsia" w:hint="eastAsia"/>
          <w:b/>
          <w:szCs w:val="20"/>
          <w:lang w:eastAsia="zh-CN"/>
        </w:rPr>
        <w:t xml:space="preserve">: When LP-WUS triggers PDCCH </w:t>
      </w:r>
      <w:r w:rsidRPr="007017AB">
        <w:rPr>
          <w:rFonts w:eastAsiaTheme="minorEastAsia"/>
          <w:b/>
          <w:szCs w:val="20"/>
          <w:lang w:eastAsia="zh-CN"/>
        </w:rPr>
        <w:t xml:space="preserve">monitoring, </w:t>
      </w:r>
      <w:r w:rsidRPr="007017AB">
        <w:rPr>
          <w:rFonts w:eastAsiaTheme="minorEastAsia" w:hint="eastAsia"/>
          <w:b/>
          <w:szCs w:val="20"/>
          <w:lang w:eastAsia="zh-CN"/>
        </w:rPr>
        <w:t xml:space="preserve">UE may miss the PDCCH if </w:t>
      </w:r>
      <w:r w:rsidRPr="007017AB">
        <w:rPr>
          <w:rFonts w:eastAsiaTheme="minorEastAsia"/>
          <w:b/>
          <w:szCs w:val="20"/>
          <w:lang w:eastAsia="zh-CN"/>
        </w:rPr>
        <w:t>MR</w:t>
      </w:r>
      <w:r w:rsidRPr="000330CE">
        <w:rPr>
          <w:rFonts w:eastAsiaTheme="minorEastAsia"/>
          <w:b/>
          <w:bCs/>
          <w:szCs w:val="20"/>
        </w:rPr>
        <w:t xml:space="preserve"> wakes up </w:t>
      </w:r>
      <w:r>
        <w:rPr>
          <w:rFonts w:eastAsiaTheme="minorEastAsia" w:hint="eastAsia"/>
          <w:b/>
          <w:bCs/>
          <w:szCs w:val="20"/>
          <w:lang w:eastAsia="zh-CN"/>
        </w:rPr>
        <w:t>later</w:t>
      </w:r>
      <w:r w:rsidRPr="000330CE">
        <w:rPr>
          <w:rFonts w:eastAsiaTheme="minorEastAsia" w:hint="eastAsia"/>
          <w:b/>
          <w:bCs/>
          <w:szCs w:val="20"/>
        </w:rPr>
        <w:t xml:space="preserve"> than the configured time offset</w:t>
      </w:r>
      <w:r>
        <w:rPr>
          <w:rFonts w:eastAsiaTheme="minorEastAsia" w:hint="eastAsia"/>
          <w:b/>
          <w:bCs/>
          <w:szCs w:val="20"/>
          <w:lang w:eastAsia="zh-CN"/>
        </w:rPr>
        <w:t xml:space="preserve">. </w:t>
      </w:r>
    </w:p>
    <w:p w14:paraId="73821E76" w14:textId="77777777" w:rsidR="00393E92" w:rsidRDefault="00393E92" w:rsidP="00393E92">
      <w:pPr>
        <w:widowControl w:val="0"/>
        <w:adjustRightInd w:val="0"/>
        <w:spacing w:after="120"/>
        <w:jc w:val="both"/>
        <w:rPr>
          <w:rFonts w:eastAsia="等线"/>
          <w:b/>
          <w:bCs/>
          <w:kern w:val="2"/>
          <w:szCs w:val="20"/>
          <w:lang w:eastAsia="zh-CN"/>
        </w:rPr>
      </w:pPr>
      <w:r w:rsidRPr="00C43079">
        <w:rPr>
          <w:rFonts w:eastAsia="等线"/>
          <w:b/>
          <w:bCs/>
          <w:kern w:val="2"/>
          <w:szCs w:val="20"/>
          <w:lang w:eastAsia="zh-CN"/>
        </w:rPr>
        <w:t>Observation 4: RAN1 agreed LP-WUS won’t impact the UE bahaviour on SR, PRACH and CG-PUSCH transmission.</w:t>
      </w:r>
    </w:p>
    <w:p w14:paraId="78F97479" w14:textId="41430F85" w:rsidR="00393E92" w:rsidRDefault="00393E92" w:rsidP="00393E92">
      <w:pPr>
        <w:spacing w:after="120"/>
        <w:jc w:val="both"/>
        <w:rPr>
          <w:rFonts w:eastAsia="等线"/>
          <w:b/>
          <w:bCs/>
          <w:kern w:val="2"/>
          <w:szCs w:val="20"/>
          <w:lang w:eastAsia="zh-CN"/>
        </w:rPr>
      </w:pPr>
      <w:r w:rsidRPr="00C43079">
        <w:rPr>
          <w:rFonts w:eastAsia="等线"/>
          <w:b/>
          <w:bCs/>
          <w:kern w:val="2"/>
          <w:szCs w:val="20"/>
          <w:lang w:eastAsia="zh-CN"/>
        </w:rPr>
        <w:t>Observation 5: Cell DTX won’t impact the DCP monitoring, i.e., UE could monitor the DCP during the cell DTX inactive time.</w:t>
      </w:r>
    </w:p>
    <w:p w14:paraId="44B72D12" w14:textId="77777777" w:rsidR="002362FB" w:rsidRPr="00C43079" w:rsidRDefault="002362FB" w:rsidP="00393E92">
      <w:pPr>
        <w:spacing w:after="120"/>
        <w:jc w:val="both"/>
        <w:rPr>
          <w:rFonts w:eastAsia="等线"/>
          <w:b/>
          <w:bCs/>
          <w:kern w:val="2"/>
          <w:szCs w:val="20"/>
          <w:lang w:eastAsia="zh-CN"/>
        </w:rPr>
      </w:pPr>
    </w:p>
    <w:p w14:paraId="4484605F" w14:textId="77777777" w:rsidR="00393E92" w:rsidRDefault="00393E92" w:rsidP="00393E92">
      <w:pPr>
        <w:rPr>
          <w:rFonts w:eastAsiaTheme="minorEastAsia"/>
          <w:b/>
          <w:bCs/>
          <w:color w:val="4472C4" w:themeColor="accent1"/>
          <w:u w:val="single"/>
          <w:lang w:eastAsia="zh-CN"/>
        </w:rPr>
      </w:pPr>
      <w:r w:rsidRPr="00393E92">
        <w:rPr>
          <w:rFonts w:eastAsiaTheme="minorEastAsia" w:hint="eastAsia"/>
          <w:b/>
          <w:bCs/>
          <w:color w:val="4472C4" w:themeColor="accent1"/>
          <w:u w:val="single"/>
          <w:lang w:eastAsia="zh-CN"/>
        </w:rPr>
        <w:t xml:space="preserve">LP-WUS with short C-DRX </w:t>
      </w:r>
    </w:p>
    <w:p w14:paraId="314DA77A" w14:textId="77777777" w:rsidR="00393E92" w:rsidRPr="008A35FF" w:rsidRDefault="00393E92" w:rsidP="00393E92">
      <w:pPr>
        <w:spacing w:after="120"/>
        <w:jc w:val="both"/>
        <w:rPr>
          <w:rFonts w:eastAsia="等线"/>
          <w:b/>
          <w:szCs w:val="20"/>
          <w:lang w:eastAsia="zh-CN"/>
        </w:rPr>
      </w:pPr>
      <w:r w:rsidRPr="008A35FF">
        <w:rPr>
          <w:rFonts w:eastAsia="等线"/>
          <w:b/>
          <w:szCs w:val="20"/>
          <w:lang w:eastAsia="zh-CN"/>
        </w:rPr>
        <w:t>Proposal 1: RAN2 confirms in Option 1-1, LP-WUS is only applied when UE using Long DRX cycle.</w:t>
      </w:r>
    </w:p>
    <w:p w14:paraId="0B1EC42C" w14:textId="77777777" w:rsidR="00393E92" w:rsidRPr="008A35FF" w:rsidRDefault="00393E92" w:rsidP="00393E92">
      <w:pPr>
        <w:pStyle w:val="af9"/>
        <w:numPr>
          <w:ilvl w:val="0"/>
          <w:numId w:val="30"/>
        </w:numPr>
        <w:spacing w:after="120"/>
        <w:ind w:firstLineChars="0"/>
        <w:rPr>
          <w:rFonts w:ascii="Times New Roman" w:eastAsia="等线" w:hAnsi="Times New Roman"/>
          <w:b/>
          <w:sz w:val="20"/>
          <w:szCs w:val="20"/>
        </w:rPr>
      </w:pPr>
      <w:r w:rsidRPr="008A35FF">
        <w:rPr>
          <w:rFonts w:ascii="Times New Roman" w:eastAsia="等线" w:hAnsi="Times New Roman"/>
          <w:b/>
          <w:sz w:val="20"/>
          <w:szCs w:val="20"/>
        </w:rPr>
        <w:t xml:space="preserve">If UE receives DRX Command MAC CE, UE will use Short DRX cycle (if configured) according to current specification, since Option 1-1 is only applied to Long DRX cycle, Option 1-1 won’t be used in this case. </w:t>
      </w:r>
    </w:p>
    <w:p w14:paraId="7F84AD93" w14:textId="3360D24E" w:rsidR="00393E92" w:rsidRPr="00393E92" w:rsidRDefault="00393E92" w:rsidP="00393E92">
      <w:pPr>
        <w:spacing w:after="120"/>
        <w:jc w:val="both"/>
        <w:rPr>
          <w:rFonts w:eastAsia="等线"/>
          <w:b/>
          <w:szCs w:val="20"/>
          <w:lang w:eastAsia="zh-CN"/>
        </w:rPr>
      </w:pPr>
      <w:r w:rsidRPr="005E66FB">
        <w:rPr>
          <w:rFonts w:eastAsia="等线"/>
          <w:b/>
          <w:szCs w:val="20"/>
          <w:lang w:eastAsia="zh-CN"/>
        </w:rPr>
        <w:t xml:space="preserve">Proposal </w:t>
      </w:r>
      <w:r>
        <w:rPr>
          <w:rFonts w:eastAsia="等线" w:hint="eastAsia"/>
          <w:b/>
          <w:szCs w:val="20"/>
          <w:lang w:eastAsia="zh-CN"/>
        </w:rPr>
        <w:t>2</w:t>
      </w:r>
      <w:r w:rsidRPr="005E66FB">
        <w:rPr>
          <w:rFonts w:eastAsia="等线"/>
          <w:b/>
          <w:szCs w:val="20"/>
          <w:lang w:eastAsia="zh-CN"/>
        </w:rPr>
        <w:t xml:space="preserve">: RAN2 confirms in Option 1-2, LP-WUS </w:t>
      </w:r>
      <w:r>
        <w:rPr>
          <w:rFonts w:eastAsia="等线"/>
          <w:b/>
          <w:szCs w:val="20"/>
          <w:lang w:eastAsia="zh-CN"/>
        </w:rPr>
        <w:t xml:space="preserve">operator </w:t>
      </w:r>
      <w:r w:rsidRPr="005E66FB">
        <w:rPr>
          <w:rFonts w:eastAsia="等线"/>
          <w:b/>
          <w:szCs w:val="20"/>
          <w:lang w:eastAsia="zh-CN"/>
        </w:rPr>
        <w:t xml:space="preserve">is </w:t>
      </w:r>
      <w:r>
        <w:rPr>
          <w:rFonts w:eastAsia="等线"/>
          <w:b/>
          <w:szCs w:val="20"/>
          <w:lang w:eastAsia="zh-CN"/>
        </w:rPr>
        <w:t xml:space="preserve">not affected by short DRX configuration, </w:t>
      </w:r>
      <w:r w:rsidRPr="007A3EC4">
        <w:rPr>
          <w:rFonts w:eastAsia="等线"/>
          <w:b/>
          <w:szCs w:val="20"/>
          <w:lang w:eastAsia="zh-CN"/>
        </w:rPr>
        <w:t>i.e. no spec impact</w:t>
      </w:r>
      <w:r w:rsidRPr="005E66FB">
        <w:rPr>
          <w:rFonts w:eastAsia="等线"/>
          <w:b/>
          <w:szCs w:val="20"/>
          <w:lang w:eastAsia="zh-CN"/>
        </w:rPr>
        <w:t>. LP-WUS is monitored outside active time, and UE starts to monitor PDCCH in the new timer after receiving LP-WUS</w:t>
      </w:r>
      <w:r>
        <w:rPr>
          <w:rFonts w:eastAsia="等线"/>
          <w:b/>
          <w:szCs w:val="20"/>
          <w:lang w:eastAsia="zh-CN"/>
        </w:rPr>
        <w:t>, as captured in MAC</w:t>
      </w:r>
      <w:r w:rsidRPr="005E66FB">
        <w:rPr>
          <w:rFonts w:eastAsia="等线"/>
          <w:b/>
          <w:szCs w:val="20"/>
          <w:lang w:eastAsia="zh-CN"/>
        </w:rPr>
        <w:t>.</w:t>
      </w:r>
    </w:p>
    <w:p w14:paraId="7FC303BF" w14:textId="77777777" w:rsidR="00393E92" w:rsidRDefault="00393E92" w:rsidP="00393E92">
      <w:pPr>
        <w:rPr>
          <w:rFonts w:eastAsiaTheme="minorEastAsia"/>
          <w:b/>
          <w:bCs/>
          <w:color w:val="4472C4" w:themeColor="accent1"/>
          <w:u w:val="single"/>
          <w:lang w:eastAsia="zh-CN"/>
        </w:rPr>
      </w:pPr>
      <w:r w:rsidRPr="00393E92">
        <w:rPr>
          <w:rFonts w:eastAsiaTheme="minorEastAsia"/>
          <w:b/>
          <w:bCs/>
          <w:color w:val="4472C4" w:themeColor="accent1"/>
          <w:u w:val="single"/>
          <w:lang w:eastAsia="zh-CN"/>
        </w:rPr>
        <w:t>CSI report behaviour within the Active time triggered by LP-WUS</w:t>
      </w:r>
    </w:p>
    <w:p w14:paraId="26DC21E1" w14:textId="059C50EE" w:rsidR="00393E92" w:rsidRPr="00393E92" w:rsidRDefault="00393E92" w:rsidP="00393E92">
      <w:pPr>
        <w:widowControl w:val="0"/>
        <w:spacing w:after="120"/>
        <w:jc w:val="both"/>
        <w:rPr>
          <w:rFonts w:eastAsiaTheme="minorEastAsia"/>
          <w:b/>
          <w:szCs w:val="20"/>
          <w:lang w:eastAsia="zh-CN"/>
        </w:rPr>
      </w:pPr>
      <w:r w:rsidRPr="007017AB">
        <w:rPr>
          <w:rFonts w:eastAsiaTheme="minorEastAsia" w:hint="eastAsia"/>
          <w:b/>
          <w:szCs w:val="20"/>
          <w:lang w:eastAsia="zh-CN"/>
        </w:rPr>
        <w:t xml:space="preserve">Proposal </w:t>
      </w:r>
      <w:r>
        <w:rPr>
          <w:rFonts w:eastAsiaTheme="minorEastAsia" w:hint="eastAsia"/>
          <w:b/>
          <w:szCs w:val="20"/>
          <w:lang w:eastAsia="zh-CN"/>
        </w:rPr>
        <w:t>3</w:t>
      </w:r>
      <w:r w:rsidRPr="007017AB">
        <w:rPr>
          <w:rFonts w:eastAsiaTheme="minorEastAsia" w:hint="eastAsia"/>
          <w:b/>
          <w:szCs w:val="20"/>
          <w:lang w:eastAsia="zh-CN"/>
        </w:rPr>
        <w:t>: For LP-WUS Option 1-2, d</w:t>
      </w:r>
      <w:r w:rsidRPr="007017AB">
        <w:rPr>
          <w:rFonts w:eastAsiaTheme="minorEastAsia"/>
          <w:b/>
          <w:szCs w:val="20"/>
          <w:lang w:eastAsia="zh-CN"/>
        </w:rPr>
        <w:t xml:space="preserve">uring the </w:t>
      </w:r>
      <w:r>
        <w:rPr>
          <w:rFonts w:eastAsia="宋体"/>
          <w:b/>
          <w:bCs/>
          <w:kern w:val="2"/>
          <w:szCs w:val="20"/>
          <w:lang w:eastAsia="zh-CN"/>
        </w:rPr>
        <w:t>timer triggered by LP-WUS</w:t>
      </w:r>
      <w:r>
        <w:rPr>
          <w:rFonts w:eastAsia="宋体" w:hint="eastAsia"/>
          <w:b/>
          <w:bCs/>
          <w:kern w:val="2"/>
          <w:szCs w:val="20"/>
          <w:lang w:eastAsia="zh-CN"/>
        </w:rPr>
        <w:t xml:space="preserve"> is running</w:t>
      </w:r>
      <w:r>
        <w:rPr>
          <w:rFonts w:eastAsia="宋体"/>
          <w:b/>
          <w:bCs/>
          <w:kern w:val="2"/>
          <w:szCs w:val="20"/>
          <w:lang w:eastAsia="zh-CN"/>
        </w:rPr>
        <w:t>,</w:t>
      </w:r>
      <w:r w:rsidRPr="007017AB">
        <w:rPr>
          <w:rFonts w:eastAsiaTheme="minorEastAsia" w:hint="eastAsia"/>
          <w:b/>
          <w:szCs w:val="20"/>
          <w:lang w:eastAsia="zh-CN"/>
        </w:rPr>
        <w:t xml:space="preserve"> periodic CSI/L1-RSRP report </w:t>
      </w:r>
      <w:r w:rsidRPr="007017AB">
        <w:rPr>
          <w:rFonts w:eastAsiaTheme="minorEastAsia"/>
          <w:b/>
          <w:szCs w:val="20"/>
          <w:lang w:eastAsia="zh-CN"/>
        </w:rPr>
        <w:t xml:space="preserve">and SP CSI report </w:t>
      </w:r>
      <w:r w:rsidRPr="007017AB">
        <w:rPr>
          <w:rFonts w:eastAsiaTheme="minorEastAsia" w:hint="eastAsia"/>
          <w:b/>
          <w:szCs w:val="20"/>
          <w:lang w:eastAsia="zh-CN"/>
        </w:rPr>
        <w:t xml:space="preserve">behaviour </w:t>
      </w:r>
      <w:r w:rsidRPr="007017AB">
        <w:rPr>
          <w:rFonts w:eastAsiaTheme="minorEastAsia"/>
          <w:b/>
          <w:szCs w:val="20"/>
          <w:lang w:eastAsia="zh-CN"/>
        </w:rPr>
        <w:t>are the</w:t>
      </w:r>
      <w:r w:rsidRPr="007017AB">
        <w:rPr>
          <w:rFonts w:eastAsiaTheme="minorEastAsia" w:hint="eastAsia"/>
          <w:b/>
          <w:szCs w:val="20"/>
          <w:lang w:eastAsia="zh-CN"/>
        </w:rPr>
        <w:t xml:space="preserve"> same as legacy </w:t>
      </w:r>
      <w:r w:rsidRPr="007017AB">
        <w:rPr>
          <w:rFonts w:eastAsiaTheme="minorEastAsia"/>
          <w:b/>
          <w:i/>
          <w:szCs w:val="20"/>
          <w:lang w:eastAsia="zh-CN"/>
        </w:rPr>
        <w:t>drx-onDurationTimer</w:t>
      </w:r>
      <w:r w:rsidRPr="007017AB">
        <w:rPr>
          <w:rFonts w:eastAsiaTheme="minorEastAsia"/>
          <w:b/>
          <w:szCs w:val="20"/>
          <w:lang w:eastAsia="zh-CN"/>
        </w:rPr>
        <w:t xml:space="preserve"> duration </w:t>
      </w:r>
      <w:r w:rsidRPr="00E84A7C">
        <w:rPr>
          <w:rFonts w:eastAsiaTheme="minorEastAsia" w:hint="eastAsia"/>
          <w:b/>
          <w:bCs/>
          <w:szCs w:val="20"/>
          <w:lang w:eastAsia="zh-CN"/>
        </w:rPr>
        <w:t>without DCP configuration</w:t>
      </w:r>
      <w:r>
        <w:rPr>
          <w:rFonts w:eastAsiaTheme="minorEastAsia"/>
          <w:b/>
          <w:bCs/>
          <w:szCs w:val="20"/>
          <w:lang w:eastAsia="zh-CN"/>
        </w:rPr>
        <w:t>, i.e. always report</w:t>
      </w:r>
      <w:r w:rsidRPr="007017AB">
        <w:rPr>
          <w:rFonts w:eastAsiaTheme="minorEastAsia" w:hint="eastAsia"/>
          <w:b/>
          <w:szCs w:val="20"/>
          <w:lang w:eastAsia="zh-CN"/>
        </w:rPr>
        <w:t>.</w:t>
      </w:r>
    </w:p>
    <w:p w14:paraId="05558B5C" w14:textId="77777777" w:rsidR="00393E92" w:rsidRDefault="00393E92" w:rsidP="00393E92">
      <w:pPr>
        <w:rPr>
          <w:rFonts w:eastAsiaTheme="minorEastAsia"/>
          <w:b/>
          <w:bCs/>
          <w:color w:val="4472C4" w:themeColor="accent1"/>
          <w:u w:val="single"/>
          <w:lang w:eastAsia="zh-CN"/>
        </w:rPr>
      </w:pPr>
      <w:r w:rsidRPr="00393E92">
        <w:rPr>
          <w:rFonts w:eastAsiaTheme="minorEastAsia" w:hint="eastAsia"/>
          <w:b/>
          <w:bCs/>
          <w:color w:val="4472C4" w:themeColor="accent1"/>
          <w:u w:val="single"/>
          <w:lang w:eastAsia="zh-CN"/>
        </w:rPr>
        <w:t xml:space="preserve">LP-WUS MO configuration and collision issue </w:t>
      </w:r>
    </w:p>
    <w:p w14:paraId="116F43CB" w14:textId="442E28D4" w:rsidR="00393E92" w:rsidRDefault="00393E92" w:rsidP="00393E92">
      <w:pPr>
        <w:spacing w:after="120"/>
        <w:jc w:val="both"/>
        <w:rPr>
          <w:rFonts w:ascii="宋体" w:eastAsia="宋体" w:hAnsi="宋体" w:cs="宋体"/>
          <w:b/>
          <w:szCs w:val="20"/>
          <w:lang w:eastAsia="zh-CN"/>
        </w:rPr>
      </w:pPr>
      <w:r w:rsidRPr="007017AB">
        <w:rPr>
          <w:b/>
          <w:szCs w:val="20"/>
        </w:rPr>
        <w:t>Proposal</w:t>
      </w:r>
      <w:r w:rsidRPr="007017AB">
        <w:rPr>
          <w:rFonts w:eastAsiaTheme="minorEastAsia" w:hint="eastAsia"/>
          <w:b/>
          <w:szCs w:val="20"/>
          <w:lang w:eastAsia="zh-CN"/>
        </w:rPr>
        <w:t xml:space="preserve"> </w:t>
      </w:r>
      <w:r>
        <w:rPr>
          <w:rFonts w:eastAsiaTheme="minorEastAsia" w:hint="eastAsia"/>
          <w:b/>
          <w:szCs w:val="20"/>
          <w:lang w:eastAsia="zh-CN"/>
        </w:rPr>
        <w:t>4</w:t>
      </w:r>
      <w:r w:rsidRPr="007017AB">
        <w:rPr>
          <w:b/>
          <w:szCs w:val="20"/>
        </w:rPr>
        <w:t>: The preferred value of time offset between LP-WUS and PDCCH reported via UAI is expected to be longer than the value for the minimum time gap between LP-WUS and MR to start PDCCH monitoring corresponding to the SCS reported via UE capability.</w:t>
      </w:r>
    </w:p>
    <w:p w14:paraId="24DDFD7F" w14:textId="6A415BAC" w:rsidR="00393E92" w:rsidRDefault="00393E92" w:rsidP="00393E92">
      <w:pPr>
        <w:spacing w:after="120"/>
        <w:jc w:val="both"/>
        <w:rPr>
          <w:rFonts w:eastAsiaTheme="minorEastAsia"/>
          <w:b/>
          <w:szCs w:val="20"/>
          <w:lang w:eastAsia="zh-CN"/>
        </w:rPr>
      </w:pPr>
      <w:r w:rsidRPr="008A35FF">
        <w:rPr>
          <w:rFonts w:eastAsiaTheme="minorEastAsia"/>
          <w:b/>
          <w:szCs w:val="20"/>
          <w:lang w:eastAsia="zh-CN"/>
        </w:rPr>
        <w:t xml:space="preserve">Proposal </w:t>
      </w:r>
      <w:r>
        <w:rPr>
          <w:rFonts w:eastAsiaTheme="minorEastAsia" w:hint="eastAsia"/>
          <w:b/>
          <w:szCs w:val="20"/>
          <w:lang w:eastAsia="zh-CN"/>
        </w:rPr>
        <w:t>5</w:t>
      </w:r>
      <w:r w:rsidRPr="008A35FF">
        <w:rPr>
          <w:rFonts w:eastAsiaTheme="minorEastAsia"/>
          <w:b/>
          <w:szCs w:val="20"/>
          <w:lang w:eastAsia="zh-CN"/>
        </w:rPr>
        <w:t>: For LP-WUS Option 1-1 and Option 1-2, RAN2 should consider the UE behaviour when all LP-WUS occasion collides with C-DRX Active Time/ measurement gap/BWP switching interruption length/RAR for BFR.</w:t>
      </w:r>
    </w:p>
    <w:p w14:paraId="00F8C78D" w14:textId="62B5ECDF" w:rsidR="00393E92" w:rsidRDefault="00393E92" w:rsidP="00393E92">
      <w:pPr>
        <w:spacing w:after="120"/>
        <w:jc w:val="both"/>
        <w:rPr>
          <w:rFonts w:eastAsia="等线"/>
          <w:b/>
          <w:bCs/>
          <w:kern w:val="2"/>
          <w:szCs w:val="20"/>
          <w:lang w:eastAsia="zh-CN"/>
        </w:rPr>
      </w:pPr>
      <w:r w:rsidRPr="008A35FF">
        <w:rPr>
          <w:rFonts w:eastAsia="宋体"/>
          <w:b/>
          <w:bCs/>
          <w:kern w:val="2"/>
          <w:szCs w:val="20"/>
          <w:lang w:eastAsia="zh-CN"/>
        </w:rPr>
        <w:t xml:space="preserve">Proposal </w:t>
      </w:r>
      <w:r>
        <w:rPr>
          <w:rFonts w:eastAsia="宋体" w:hint="eastAsia"/>
          <w:b/>
          <w:bCs/>
          <w:kern w:val="2"/>
          <w:szCs w:val="20"/>
          <w:lang w:eastAsia="zh-CN"/>
        </w:rPr>
        <w:t>6</w:t>
      </w:r>
      <w:r w:rsidRPr="008A35FF">
        <w:rPr>
          <w:rFonts w:eastAsia="宋体"/>
          <w:b/>
          <w:bCs/>
          <w:kern w:val="2"/>
          <w:szCs w:val="20"/>
          <w:lang w:eastAsia="zh-CN"/>
        </w:rPr>
        <w:t xml:space="preserve">: For </w:t>
      </w:r>
      <w:r w:rsidRPr="008A35FF">
        <w:rPr>
          <w:rFonts w:eastAsia="等线"/>
          <w:b/>
          <w:bCs/>
          <w:kern w:val="2"/>
          <w:szCs w:val="20"/>
          <w:lang w:eastAsia="zh-CN"/>
        </w:rPr>
        <w:t>LP-WUS Option 1-1 and Option 1-2,</w:t>
      </w:r>
      <w:r w:rsidRPr="008A35FF">
        <w:rPr>
          <w:rFonts w:eastAsia="宋体"/>
          <w:b/>
          <w:bCs/>
          <w:kern w:val="2"/>
          <w:szCs w:val="20"/>
          <w:lang w:eastAsia="zh-CN"/>
        </w:rPr>
        <w:t xml:space="preserve"> in case all the LP-WUS occasion of an LP-WUS collides with C-</w:t>
      </w:r>
      <w:r w:rsidRPr="008A35FF">
        <w:rPr>
          <w:rFonts w:eastAsiaTheme="minorEastAsia"/>
          <w:b/>
          <w:bCs/>
          <w:szCs w:val="20"/>
          <w:lang w:eastAsia="zh-CN"/>
        </w:rPr>
        <w:t>DRX Active Time/ measurement gap/BWP switching interruption length/RAR for BFR</w:t>
      </w:r>
      <w:r w:rsidRPr="008A35FF">
        <w:rPr>
          <w:rFonts w:eastAsia="宋体"/>
          <w:b/>
          <w:bCs/>
          <w:kern w:val="2"/>
          <w:szCs w:val="20"/>
          <w:lang w:eastAsia="zh-CN"/>
        </w:rPr>
        <w:t xml:space="preserve">, UE starts the corresponding </w:t>
      </w:r>
      <w:r w:rsidRPr="008A35FF">
        <w:rPr>
          <w:rFonts w:eastAsiaTheme="minorEastAsia"/>
          <w:b/>
          <w:bCs/>
          <w:i/>
          <w:iCs/>
          <w:szCs w:val="20"/>
          <w:lang w:eastAsia="zh-CN"/>
        </w:rPr>
        <w:t xml:space="preserve">drx-onDurationTimer </w:t>
      </w:r>
      <w:r w:rsidRPr="008A35FF">
        <w:rPr>
          <w:rFonts w:eastAsiaTheme="minorEastAsia"/>
          <w:b/>
          <w:bCs/>
          <w:szCs w:val="20"/>
          <w:lang w:eastAsia="zh-CN"/>
        </w:rPr>
        <w:t xml:space="preserve">for </w:t>
      </w:r>
      <w:r w:rsidRPr="008A35FF">
        <w:rPr>
          <w:rFonts w:eastAsia="等线"/>
          <w:b/>
          <w:bCs/>
          <w:kern w:val="2"/>
          <w:szCs w:val="20"/>
          <w:lang w:eastAsia="zh-CN"/>
        </w:rPr>
        <w:t>LP-WUS Option 1-1 and the</w:t>
      </w:r>
      <w:r w:rsidRPr="008A35FF">
        <w:rPr>
          <w:rFonts w:eastAsia="宋体"/>
          <w:b/>
          <w:bCs/>
          <w:kern w:val="2"/>
          <w:szCs w:val="20"/>
          <w:lang w:eastAsia="zh-CN"/>
        </w:rPr>
        <w:t xml:space="preserve"> corresponding</w:t>
      </w:r>
      <w:r w:rsidRPr="008A35FF">
        <w:rPr>
          <w:rFonts w:eastAsia="等线"/>
          <w:b/>
          <w:bCs/>
          <w:kern w:val="2"/>
          <w:szCs w:val="20"/>
          <w:lang w:eastAsia="zh-CN"/>
        </w:rPr>
        <w:t xml:space="preserve"> new timer for LP-WUS Option 1-2.</w:t>
      </w:r>
    </w:p>
    <w:p w14:paraId="54CED76C" w14:textId="76EBABE4" w:rsidR="00393E92" w:rsidRPr="00393E92" w:rsidRDefault="00393E92" w:rsidP="00393E92">
      <w:pPr>
        <w:spacing w:after="120"/>
        <w:jc w:val="both"/>
        <w:rPr>
          <w:rFonts w:eastAsia="宋体"/>
          <w:b/>
          <w:bCs/>
          <w:kern w:val="2"/>
          <w:szCs w:val="20"/>
          <w:lang w:eastAsia="zh-CN"/>
        </w:rPr>
      </w:pPr>
      <w:r>
        <w:rPr>
          <w:rFonts w:eastAsia="宋体" w:hint="eastAsia"/>
          <w:b/>
          <w:bCs/>
          <w:kern w:val="2"/>
          <w:szCs w:val="20"/>
          <w:lang w:eastAsia="zh-CN"/>
        </w:rPr>
        <w:t>Proposal</w:t>
      </w:r>
      <w:r w:rsidRPr="00B02145">
        <w:rPr>
          <w:rFonts w:eastAsia="宋体" w:hint="eastAsia"/>
          <w:b/>
          <w:bCs/>
          <w:kern w:val="2"/>
          <w:szCs w:val="20"/>
          <w:lang w:eastAsia="zh-CN"/>
        </w:rPr>
        <w:t xml:space="preserve"> </w:t>
      </w:r>
      <w:r>
        <w:rPr>
          <w:rFonts w:eastAsia="宋体" w:hint="eastAsia"/>
          <w:b/>
          <w:bCs/>
          <w:kern w:val="2"/>
          <w:szCs w:val="20"/>
          <w:lang w:eastAsia="zh-CN"/>
        </w:rPr>
        <w:t xml:space="preserve">7: For </w:t>
      </w:r>
      <w:r w:rsidRPr="00A84108">
        <w:rPr>
          <w:rFonts w:eastAsia="等线" w:hint="eastAsia"/>
          <w:b/>
          <w:bCs/>
          <w:kern w:val="2"/>
          <w:szCs w:val="20"/>
          <w:lang w:eastAsia="zh-CN"/>
        </w:rPr>
        <w:t xml:space="preserve">LP-WUS </w:t>
      </w:r>
      <w:r w:rsidRPr="00700BE3">
        <w:rPr>
          <w:rFonts w:eastAsia="等线"/>
          <w:b/>
          <w:bCs/>
          <w:kern w:val="2"/>
          <w:szCs w:val="20"/>
          <w:lang w:eastAsia="zh-CN"/>
        </w:rPr>
        <w:t>Option 1-1</w:t>
      </w:r>
      <w:r w:rsidRPr="00F61330">
        <w:rPr>
          <w:rFonts w:eastAsia="宋体" w:hint="eastAsia"/>
          <w:b/>
          <w:bCs/>
          <w:kern w:val="2"/>
          <w:szCs w:val="20"/>
          <w:lang w:eastAsia="zh-CN"/>
        </w:rPr>
        <w:t>,</w:t>
      </w:r>
      <w:r>
        <w:rPr>
          <w:rFonts w:eastAsia="宋体" w:hint="eastAsia"/>
          <w:b/>
          <w:bCs/>
          <w:kern w:val="2"/>
          <w:szCs w:val="20"/>
          <w:lang w:eastAsia="zh-CN"/>
        </w:rPr>
        <w:t xml:space="preserve"> in case </w:t>
      </w:r>
      <w:r w:rsidRPr="00F61330">
        <w:rPr>
          <w:rFonts w:eastAsia="宋体" w:hint="eastAsia"/>
          <w:b/>
          <w:bCs/>
          <w:kern w:val="2"/>
          <w:szCs w:val="20"/>
          <w:lang w:eastAsia="zh-CN"/>
        </w:rPr>
        <w:t xml:space="preserve">UE </w:t>
      </w:r>
      <w:r w:rsidRPr="00F61330">
        <w:rPr>
          <w:rFonts w:eastAsia="宋体"/>
          <w:b/>
          <w:bCs/>
          <w:kern w:val="2"/>
          <w:szCs w:val="20"/>
          <w:lang w:eastAsia="zh-CN"/>
        </w:rPr>
        <w:t>cannot detect</w:t>
      </w:r>
      <w:r w:rsidRPr="00F61330" w:rsidDel="00B9218A">
        <w:rPr>
          <w:rFonts w:eastAsia="宋体" w:hint="eastAsia"/>
          <w:b/>
          <w:bCs/>
          <w:kern w:val="2"/>
          <w:szCs w:val="20"/>
          <w:lang w:eastAsia="zh-CN"/>
        </w:rPr>
        <w:t xml:space="preserve"> </w:t>
      </w:r>
      <w:r>
        <w:rPr>
          <w:rFonts w:eastAsia="宋体" w:hint="eastAsia"/>
          <w:b/>
          <w:bCs/>
          <w:kern w:val="2"/>
          <w:szCs w:val="20"/>
          <w:lang w:eastAsia="zh-CN"/>
        </w:rPr>
        <w:t>all LP-WUS occasion of a</w:t>
      </w:r>
      <w:r w:rsidRPr="00F61330">
        <w:rPr>
          <w:rFonts w:eastAsia="宋体" w:hint="eastAsia"/>
          <w:b/>
          <w:bCs/>
          <w:kern w:val="2"/>
          <w:szCs w:val="20"/>
          <w:lang w:eastAsia="zh-CN"/>
        </w:rPr>
        <w:t xml:space="preserve"> </w:t>
      </w:r>
      <w:r>
        <w:rPr>
          <w:rFonts w:eastAsia="宋体" w:hint="eastAsia"/>
          <w:b/>
          <w:bCs/>
          <w:kern w:val="2"/>
          <w:szCs w:val="20"/>
          <w:lang w:eastAsia="zh-CN"/>
        </w:rPr>
        <w:t>LP-WUS,</w:t>
      </w:r>
      <w:r>
        <w:rPr>
          <w:rFonts w:eastAsia="宋体"/>
          <w:b/>
          <w:bCs/>
          <w:kern w:val="2"/>
          <w:szCs w:val="20"/>
          <w:lang w:eastAsia="zh-CN"/>
        </w:rPr>
        <w:t xml:space="preserve"> RAN2 assumes</w:t>
      </w:r>
      <w:r>
        <w:rPr>
          <w:rFonts w:eastAsia="宋体" w:hint="eastAsia"/>
          <w:b/>
          <w:bCs/>
          <w:kern w:val="2"/>
          <w:szCs w:val="20"/>
          <w:lang w:eastAsia="zh-CN"/>
        </w:rPr>
        <w:t xml:space="preserve"> it is up to the network configuration for UE to determine whether to start the </w:t>
      </w:r>
      <w:r w:rsidRPr="00F61330">
        <w:rPr>
          <w:rFonts w:eastAsia="宋体" w:hint="eastAsia"/>
          <w:b/>
          <w:bCs/>
          <w:kern w:val="2"/>
          <w:szCs w:val="20"/>
          <w:lang w:eastAsia="zh-CN"/>
        </w:rPr>
        <w:t xml:space="preserve">corresponding </w:t>
      </w:r>
      <w:r w:rsidRPr="00F61330">
        <w:rPr>
          <w:rFonts w:eastAsiaTheme="minorEastAsia"/>
          <w:b/>
          <w:bCs/>
          <w:i/>
          <w:iCs/>
          <w:szCs w:val="20"/>
          <w:lang w:eastAsia="zh-CN"/>
        </w:rPr>
        <w:t>drx-onDurationTime</w:t>
      </w:r>
      <w:r>
        <w:rPr>
          <w:rFonts w:eastAsiaTheme="minorEastAsia" w:hint="eastAsia"/>
          <w:b/>
          <w:bCs/>
          <w:i/>
          <w:iCs/>
          <w:szCs w:val="20"/>
          <w:lang w:eastAsia="zh-CN"/>
        </w:rPr>
        <w:t>r</w:t>
      </w:r>
      <w:r>
        <w:rPr>
          <w:rFonts w:eastAsiaTheme="minorEastAsia"/>
          <w:b/>
          <w:bCs/>
          <w:szCs w:val="20"/>
          <w:lang w:eastAsia="zh-CN"/>
        </w:rPr>
        <w:t xml:space="preserve">, e.g. </w:t>
      </w:r>
      <w:r w:rsidRPr="00C43079">
        <w:rPr>
          <w:rFonts w:eastAsiaTheme="minorEastAsia"/>
          <w:b/>
          <w:bCs/>
          <w:i/>
          <w:iCs/>
          <w:szCs w:val="20"/>
          <w:lang w:eastAsia="zh-CN"/>
        </w:rPr>
        <w:t>lpwus-Wakeup</w:t>
      </w:r>
      <w:r>
        <w:rPr>
          <w:rFonts w:eastAsia="等线" w:hint="eastAsia"/>
          <w:b/>
          <w:bCs/>
          <w:kern w:val="2"/>
          <w:szCs w:val="20"/>
          <w:lang w:eastAsia="zh-CN"/>
        </w:rPr>
        <w:t>.</w:t>
      </w:r>
    </w:p>
    <w:p w14:paraId="5369298C" w14:textId="77777777" w:rsidR="00393E92" w:rsidRDefault="00393E92" w:rsidP="00393E92">
      <w:pPr>
        <w:rPr>
          <w:rFonts w:eastAsiaTheme="minorEastAsia"/>
          <w:b/>
          <w:bCs/>
          <w:color w:val="4472C4" w:themeColor="accent1"/>
          <w:u w:val="single"/>
          <w:lang w:eastAsia="zh-CN"/>
        </w:rPr>
      </w:pPr>
      <w:r w:rsidRPr="00393E92">
        <w:rPr>
          <w:rFonts w:eastAsiaTheme="minorEastAsia" w:hint="eastAsia"/>
          <w:b/>
          <w:bCs/>
          <w:color w:val="4472C4" w:themeColor="accent1"/>
          <w:u w:val="single"/>
          <w:lang w:eastAsia="zh-CN"/>
        </w:rPr>
        <w:t>LP-WUS operation for UE configured with dual DRX</w:t>
      </w:r>
    </w:p>
    <w:p w14:paraId="463F7FF2" w14:textId="0E7D0E58" w:rsidR="00393E92" w:rsidRPr="00393E92" w:rsidRDefault="00393E92" w:rsidP="00393E92">
      <w:pPr>
        <w:spacing w:after="120"/>
        <w:jc w:val="both"/>
        <w:rPr>
          <w:rFonts w:eastAsiaTheme="minorEastAsia"/>
          <w:b/>
          <w:szCs w:val="20"/>
          <w:lang w:eastAsia="zh-CN"/>
        </w:rPr>
      </w:pPr>
      <w:r w:rsidRPr="007017AB">
        <w:rPr>
          <w:b/>
          <w:szCs w:val="20"/>
        </w:rPr>
        <w:t xml:space="preserve">Proposal </w:t>
      </w:r>
      <w:r>
        <w:rPr>
          <w:rFonts w:eastAsiaTheme="minorEastAsia" w:hint="eastAsia"/>
          <w:b/>
          <w:bCs/>
          <w:szCs w:val="20"/>
          <w:lang w:eastAsia="zh-CN"/>
        </w:rPr>
        <w:t>8</w:t>
      </w:r>
      <w:r w:rsidRPr="007017AB">
        <w:rPr>
          <w:rFonts w:hint="eastAsia"/>
          <w:b/>
          <w:szCs w:val="20"/>
        </w:rPr>
        <w:t>:</w:t>
      </w:r>
      <w:r w:rsidRPr="007017AB">
        <w:rPr>
          <w:rFonts w:eastAsiaTheme="minorEastAsia" w:hint="eastAsia"/>
          <w:b/>
          <w:szCs w:val="20"/>
          <w:lang w:eastAsia="zh-CN"/>
        </w:rPr>
        <w:t xml:space="preserve"> </w:t>
      </w:r>
      <w:r w:rsidRPr="007017AB">
        <w:rPr>
          <w:b/>
          <w:szCs w:val="20"/>
        </w:rPr>
        <w:t xml:space="preserve">For both </w:t>
      </w:r>
      <w:r w:rsidRPr="007017AB">
        <w:rPr>
          <w:rFonts w:eastAsiaTheme="minorEastAsia" w:hint="eastAsia"/>
          <w:b/>
          <w:szCs w:val="20"/>
          <w:lang w:eastAsia="zh-CN"/>
        </w:rPr>
        <w:t>O</w:t>
      </w:r>
      <w:r w:rsidRPr="007017AB">
        <w:rPr>
          <w:b/>
          <w:szCs w:val="20"/>
        </w:rPr>
        <w:t xml:space="preserve">ption 1-1 and </w:t>
      </w:r>
      <w:r w:rsidRPr="007017AB">
        <w:rPr>
          <w:rFonts w:eastAsiaTheme="minorEastAsia" w:hint="eastAsia"/>
          <w:b/>
          <w:szCs w:val="20"/>
          <w:lang w:eastAsia="zh-CN"/>
        </w:rPr>
        <w:t>O</w:t>
      </w:r>
      <w:r w:rsidRPr="007017AB">
        <w:rPr>
          <w:b/>
          <w:szCs w:val="20"/>
        </w:rPr>
        <w:t>ption 1-2,</w:t>
      </w:r>
      <w:r w:rsidRPr="007017AB">
        <w:rPr>
          <w:rFonts w:eastAsiaTheme="minorEastAsia" w:hint="eastAsia"/>
          <w:b/>
          <w:szCs w:val="20"/>
          <w:lang w:eastAsia="zh-CN"/>
        </w:rPr>
        <w:t xml:space="preserve"> LP-WUS could co-exist with dual DRX. </w:t>
      </w:r>
      <w:r w:rsidRPr="007017AB">
        <w:rPr>
          <w:rFonts w:eastAsiaTheme="minorEastAsia"/>
          <w:b/>
          <w:szCs w:val="20"/>
          <w:lang w:eastAsia="zh-CN"/>
        </w:rPr>
        <w:t>And</w:t>
      </w:r>
      <w:r w:rsidRPr="007017AB">
        <w:rPr>
          <w:rFonts w:eastAsiaTheme="minorEastAsia" w:hint="eastAsia"/>
          <w:b/>
          <w:szCs w:val="20"/>
          <w:lang w:eastAsia="zh-CN"/>
        </w:rPr>
        <w:t xml:space="preserve"> one set of LP-WUS configuration is configured </w:t>
      </w:r>
      <w:r>
        <w:rPr>
          <w:rFonts w:eastAsiaTheme="minorEastAsia"/>
          <w:b/>
          <w:szCs w:val="20"/>
          <w:lang w:eastAsia="zh-CN"/>
        </w:rPr>
        <w:t>per</w:t>
      </w:r>
      <w:r w:rsidRPr="007017AB">
        <w:rPr>
          <w:rFonts w:eastAsiaTheme="minorEastAsia" w:hint="eastAsia"/>
          <w:b/>
          <w:szCs w:val="20"/>
          <w:lang w:eastAsia="zh-CN"/>
        </w:rPr>
        <w:t xml:space="preserve"> MAC entity.</w:t>
      </w:r>
      <w:r>
        <w:rPr>
          <w:rFonts w:eastAsiaTheme="minorEastAsia" w:hint="eastAsia"/>
          <w:b/>
          <w:szCs w:val="20"/>
          <w:lang w:eastAsia="zh-CN"/>
        </w:rPr>
        <w:t xml:space="preserve"> FFS whether introducing an </w:t>
      </w:r>
      <w:r>
        <w:rPr>
          <w:rFonts w:eastAsiaTheme="minorEastAsia"/>
          <w:b/>
          <w:szCs w:val="20"/>
          <w:lang w:eastAsia="zh-CN"/>
        </w:rPr>
        <w:t>indication</w:t>
      </w:r>
      <w:r>
        <w:rPr>
          <w:rFonts w:eastAsiaTheme="minorEastAsia" w:hint="eastAsia"/>
          <w:b/>
          <w:szCs w:val="20"/>
          <w:lang w:eastAsia="zh-CN"/>
        </w:rPr>
        <w:t xml:space="preserve"> in LP-WUS to indicate the DRX group and FFS whether </w:t>
      </w:r>
      <w:r w:rsidRPr="00C43079">
        <w:rPr>
          <w:rFonts w:eastAsiaTheme="minorEastAsia"/>
          <w:b/>
          <w:szCs w:val="20"/>
          <w:lang w:eastAsia="zh-CN"/>
        </w:rPr>
        <w:t xml:space="preserve">the </w:t>
      </w:r>
      <w:r w:rsidRPr="00C43079">
        <w:rPr>
          <w:rFonts w:eastAsiaTheme="minorEastAsia"/>
          <w:b/>
          <w:i/>
          <w:iCs/>
          <w:szCs w:val="20"/>
          <w:lang w:eastAsia="zh-CN"/>
        </w:rPr>
        <w:t>lpwus-PDCCHMonitoringTimer</w:t>
      </w:r>
      <w:r w:rsidRPr="00C43079">
        <w:rPr>
          <w:rFonts w:eastAsiaTheme="minorEastAsia"/>
          <w:b/>
          <w:szCs w:val="20"/>
          <w:lang w:eastAsia="zh-CN"/>
        </w:rPr>
        <w:t xml:space="preserve"> is configured per MAC entity or per DRX group</w:t>
      </w:r>
      <w:r>
        <w:rPr>
          <w:rFonts w:eastAsiaTheme="minorEastAsia" w:hint="eastAsia"/>
          <w:b/>
          <w:szCs w:val="20"/>
          <w:lang w:eastAsia="zh-CN"/>
        </w:rPr>
        <w:t>.</w:t>
      </w:r>
    </w:p>
    <w:p w14:paraId="03215D99" w14:textId="77777777" w:rsidR="00393E92" w:rsidRDefault="00393E92" w:rsidP="00393E92">
      <w:pPr>
        <w:rPr>
          <w:rFonts w:eastAsiaTheme="minorEastAsia"/>
          <w:b/>
          <w:bCs/>
          <w:color w:val="4472C4" w:themeColor="accent1"/>
          <w:u w:val="single"/>
          <w:lang w:eastAsia="zh-CN"/>
        </w:rPr>
      </w:pPr>
      <w:r w:rsidRPr="00393E92">
        <w:rPr>
          <w:rFonts w:eastAsiaTheme="minorEastAsia" w:hint="eastAsia"/>
          <w:b/>
          <w:bCs/>
          <w:color w:val="4472C4" w:themeColor="accent1"/>
          <w:u w:val="single"/>
          <w:lang w:eastAsia="zh-CN"/>
        </w:rPr>
        <w:lastRenderedPageBreak/>
        <w:t xml:space="preserve">LP-WUS </w:t>
      </w:r>
      <w:r w:rsidRPr="00393E92">
        <w:rPr>
          <w:rFonts w:eastAsiaTheme="minorEastAsia"/>
          <w:b/>
          <w:bCs/>
          <w:color w:val="4472C4" w:themeColor="accent1"/>
          <w:u w:val="single"/>
          <w:lang w:eastAsia="zh-CN"/>
        </w:rPr>
        <w:t>O</w:t>
      </w:r>
      <w:r w:rsidRPr="00393E92">
        <w:rPr>
          <w:rFonts w:eastAsiaTheme="minorEastAsia" w:hint="eastAsia"/>
          <w:b/>
          <w:bCs/>
          <w:color w:val="4472C4" w:themeColor="accent1"/>
          <w:u w:val="single"/>
          <w:lang w:eastAsia="zh-CN"/>
        </w:rPr>
        <w:t>ption3</w:t>
      </w:r>
    </w:p>
    <w:p w14:paraId="72A72408" w14:textId="4E19F745" w:rsidR="00393E92" w:rsidRPr="00393E92" w:rsidRDefault="00393E92" w:rsidP="00393E92">
      <w:pPr>
        <w:spacing w:after="120"/>
        <w:jc w:val="both"/>
        <w:rPr>
          <w:rFonts w:eastAsia="等线"/>
          <w:b/>
          <w:szCs w:val="20"/>
          <w:lang w:eastAsia="zh-CN"/>
        </w:rPr>
      </w:pPr>
      <w:r w:rsidRPr="001F240B">
        <w:rPr>
          <w:rFonts w:eastAsia="等线"/>
          <w:b/>
          <w:szCs w:val="20"/>
          <w:lang w:eastAsia="zh-CN"/>
        </w:rPr>
        <w:t>Proposal</w:t>
      </w:r>
      <w:r w:rsidRPr="001F240B">
        <w:rPr>
          <w:rFonts w:eastAsia="等线" w:hint="eastAsia"/>
          <w:b/>
          <w:szCs w:val="20"/>
          <w:lang w:eastAsia="zh-CN"/>
        </w:rPr>
        <w:t xml:space="preserve"> </w:t>
      </w:r>
      <w:r>
        <w:rPr>
          <w:rFonts w:eastAsia="等线" w:hint="eastAsia"/>
          <w:b/>
          <w:szCs w:val="20"/>
          <w:lang w:eastAsia="zh-CN"/>
        </w:rPr>
        <w:t>9:</w:t>
      </w:r>
      <w:r w:rsidRPr="001F240B">
        <w:rPr>
          <w:rFonts w:eastAsia="等线"/>
          <w:b/>
          <w:szCs w:val="20"/>
          <w:lang w:eastAsia="zh-CN"/>
        </w:rPr>
        <w:t xml:space="preserve"> RAN2 </w:t>
      </w:r>
      <w:r>
        <w:rPr>
          <w:rFonts w:eastAsia="等线"/>
          <w:b/>
          <w:szCs w:val="20"/>
          <w:lang w:eastAsia="zh-CN"/>
        </w:rPr>
        <w:t>won’t</w:t>
      </w:r>
      <w:r>
        <w:rPr>
          <w:rFonts w:eastAsia="等线" w:hint="eastAsia"/>
          <w:b/>
          <w:szCs w:val="20"/>
          <w:lang w:eastAsia="zh-CN"/>
        </w:rPr>
        <w:t xml:space="preserve"> discuss Option 1-3 unless RAN1 triggers.</w:t>
      </w:r>
    </w:p>
    <w:p w14:paraId="415FF289" w14:textId="77777777" w:rsidR="00393E92" w:rsidRDefault="00393E92" w:rsidP="00393E92">
      <w:pPr>
        <w:rPr>
          <w:rFonts w:eastAsiaTheme="minorEastAsia"/>
          <w:b/>
          <w:bCs/>
          <w:color w:val="4472C4" w:themeColor="accent1"/>
          <w:u w:val="single"/>
          <w:lang w:eastAsia="zh-CN"/>
        </w:rPr>
      </w:pPr>
      <w:r w:rsidRPr="00393E92">
        <w:rPr>
          <w:rFonts w:eastAsiaTheme="minorEastAsia"/>
          <w:b/>
          <w:bCs/>
          <w:color w:val="4472C4" w:themeColor="accent1"/>
          <w:u w:val="single"/>
          <w:lang w:eastAsia="zh-CN"/>
        </w:rPr>
        <w:t>Enable and disable for LP-WUS monitoring</w:t>
      </w:r>
    </w:p>
    <w:p w14:paraId="27BBC5C6" w14:textId="77777777" w:rsidR="00393E92" w:rsidRPr="0017781C" w:rsidRDefault="00393E92" w:rsidP="00393E92">
      <w:pPr>
        <w:widowControl w:val="0"/>
        <w:spacing w:after="120"/>
        <w:jc w:val="both"/>
        <w:rPr>
          <w:rFonts w:eastAsia="宋体"/>
          <w:b/>
          <w:bCs/>
          <w:kern w:val="2"/>
          <w:szCs w:val="20"/>
          <w:lang w:eastAsia="zh-CN"/>
        </w:rPr>
      </w:pPr>
      <w:r w:rsidRPr="0086310B">
        <w:rPr>
          <w:rFonts w:eastAsia="宋体"/>
          <w:b/>
          <w:bCs/>
          <w:kern w:val="2"/>
          <w:szCs w:val="20"/>
          <w:lang w:eastAsia="zh-CN"/>
        </w:rPr>
        <w:t xml:space="preserve">Proposal </w:t>
      </w:r>
      <w:r>
        <w:rPr>
          <w:rFonts w:eastAsia="宋体" w:hint="eastAsia"/>
          <w:b/>
          <w:bCs/>
          <w:kern w:val="2"/>
          <w:szCs w:val="20"/>
          <w:lang w:eastAsia="zh-CN"/>
        </w:rPr>
        <w:t>10</w:t>
      </w:r>
      <w:r w:rsidRPr="0086310B">
        <w:rPr>
          <w:rFonts w:eastAsia="宋体"/>
          <w:b/>
          <w:bCs/>
          <w:kern w:val="2"/>
          <w:szCs w:val="20"/>
          <w:lang w:eastAsia="zh-CN"/>
        </w:rPr>
        <w:t xml:space="preserve">: In RRC_CONNECTED </w:t>
      </w:r>
      <w:r w:rsidRPr="00765A4E">
        <w:rPr>
          <w:rFonts w:eastAsia="宋体"/>
          <w:b/>
          <w:bCs/>
          <w:kern w:val="2"/>
          <w:szCs w:val="20"/>
          <w:lang w:eastAsia="zh-CN"/>
        </w:rPr>
        <w:t>mode</w:t>
      </w:r>
      <w:r w:rsidRPr="0086310B">
        <w:rPr>
          <w:rFonts w:eastAsia="宋体"/>
          <w:b/>
          <w:bCs/>
          <w:kern w:val="2"/>
          <w:szCs w:val="20"/>
          <w:lang w:eastAsia="zh-CN"/>
        </w:rPr>
        <w:t xml:space="preserve">, </w:t>
      </w:r>
      <w:r w:rsidRPr="0086310B">
        <w:rPr>
          <w:rFonts w:eastAsia="Yu Mincho"/>
          <w:b/>
          <w:lang w:eastAsia="x-none"/>
        </w:rPr>
        <w:t xml:space="preserve">PDCCH monitoring triggered by LP-WUS is enabled/disabled by </w:t>
      </w:r>
      <w:r>
        <w:rPr>
          <w:rFonts w:eastAsia="Yu Mincho"/>
          <w:b/>
          <w:lang w:eastAsia="x-none"/>
        </w:rPr>
        <w:t>the corresponding configuration of LP-WUS</w:t>
      </w:r>
      <w:r>
        <w:rPr>
          <w:rFonts w:eastAsia="宋体"/>
          <w:b/>
          <w:bCs/>
          <w:kern w:val="2"/>
          <w:szCs w:val="20"/>
          <w:lang w:eastAsia="zh-CN"/>
        </w:rPr>
        <w:t>. No a</w:t>
      </w:r>
      <w:r w:rsidRPr="0086310B">
        <w:rPr>
          <w:rFonts w:eastAsia="宋体"/>
          <w:b/>
          <w:bCs/>
          <w:kern w:val="2"/>
          <w:szCs w:val="20"/>
          <w:lang w:eastAsia="zh-CN"/>
        </w:rPr>
        <w:t>ddi</w:t>
      </w:r>
      <w:r w:rsidRPr="00A02317">
        <w:rPr>
          <w:rFonts w:eastAsia="宋体"/>
          <w:b/>
          <w:bCs/>
          <w:kern w:val="2"/>
          <w:szCs w:val="20"/>
          <w:lang w:eastAsia="zh-CN"/>
        </w:rPr>
        <w:t xml:space="preserve">tional </w:t>
      </w:r>
      <w:r>
        <w:rPr>
          <w:rFonts w:eastAsia="宋体"/>
          <w:b/>
          <w:bCs/>
          <w:kern w:val="2"/>
          <w:szCs w:val="20"/>
          <w:lang w:eastAsia="zh-CN"/>
        </w:rPr>
        <w:t xml:space="preserve">assistance </w:t>
      </w:r>
      <w:r w:rsidRPr="00FE1E98">
        <w:rPr>
          <w:rFonts w:eastAsia="宋体"/>
          <w:b/>
          <w:kern w:val="2"/>
          <w:szCs w:val="20"/>
          <w:lang w:eastAsia="zh-CN"/>
        </w:rPr>
        <w:t xml:space="preserve">information </w:t>
      </w:r>
      <w:r w:rsidRPr="00A02317">
        <w:rPr>
          <w:rFonts w:eastAsia="宋体"/>
          <w:b/>
          <w:bCs/>
          <w:kern w:val="2"/>
          <w:szCs w:val="20"/>
          <w:lang w:eastAsia="zh-CN"/>
        </w:rPr>
        <w:t xml:space="preserve">from UE is </w:t>
      </w:r>
      <w:r w:rsidRPr="0086310B">
        <w:rPr>
          <w:rFonts w:eastAsia="宋体"/>
          <w:b/>
          <w:bCs/>
          <w:kern w:val="2"/>
          <w:szCs w:val="20"/>
          <w:lang w:eastAsia="zh-CN"/>
        </w:rPr>
        <w:t xml:space="preserve">needed.  </w:t>
      </w:r>
    </w:p>
    <w:p w14:paraId="07D23EB1" w14:textId="45D97F09" w:rsidR="00393E92" w:rsidRPr="00393E92" w:rsidRDefault="00393E92" w:rsidP="00393E92">
      <w:pPr>
        <w:widowControl w:val="0"/>
        <w:spacing w:after="120"/>
        <w:jc w:val="both"/>
        <w:rPr>
          <w:rFonts w:eastAsia="宋体"/>
          <w:b/>
          <w:bCs/>
          <w:kern w:val="2"/>
          <w:szCs w:val="20"/>
          <w:lang w:eastAsia="zh-CN"/>
        </w:rPr>
      </w:pPr>
      <w:r>
        <w:rPr>
          <w:b/>
          <w:szCs w:val="20"/>
          <w:lang w:eastAsia="zh-CN"/>
        </w:rPr>
        <w:t xml:space="preserve">Proposal </w:t>
      </w:r>
      <w:r>
        <w:rPr>
          <w:rFonts w:eastAsiaTheme="minorEastAsia" w:hint="eastAsia"/>
          <w:b/>
          <w:szCs w:val="20"/>
          <w:lang w:eastAsia="zh-CN"/>
        </w:rPr>
        <w:t>11</w:t>
      </w:r>
      <w:r>
        <w:rPr>
          <w:b/>
          <w:szCs w:val="20"/>
          <w:lang w:eastAsia="zh-CN"/>
        </w:rPr>
        <w:t>:</w:t>
      </w:r>
      <w:r>
        <w:rPr>
          <w:b/>
          <w:bCs/>
          <w:szCs w:val="20"/>
          <w:lang w:eastAsia="x-none"/>
        </w:rPr>
        <w:t xml:space="preserve"> </w:t>
      </w:r>
      <w:r>
        <w:rPr>
          <w:b/>
          <w:bCs/>
          <w:szCs w:val="20"/>
          <w:lang w:eastAsia="zh-CN"/>
        </w:rPr>
        <w:t>LP-WUS configuration</w:t>
      </w:r>
      <w:r>
        <w:rPr>
          <w:rFonts w:eastAsia="等线"/>
          <w:b/>
          <w:szCs w:val="20"/>
          <w:lang w:eastAsia="zh-CN"/>
        </w:rPr>
        <w:t xml:space="preserve"> is </w:t>
      </w:r>
      <w:r>
        <w:rPr>
          <w:rFonts w:eastAsia="等线" w:hint="eastAsia"/>
          <w:b/>
          <w:szCs w:val="20"/>
          <w:lang w:eastAsia="zh-CN"/>
        </w:rPr>
        <w:t>included</w:t>
      </w:r>
      <w:r>
        <w:rPr>
          <w:rFonts w:eastAsia="等线"/>
          <w:b/>
          <w:szCs w:val="20"/>
          <w:lang w:eastAsia="zh-CN"/>
        </w:rPr>
        <w:t xml:space="preserve"> in </w:t>
      </w:r>
      <w:r w:rsidRPr="007F014B">
        <w:rPr>
          <w:rFonts w:eastAsia="等线"/>
          <w:b/>
          <w:i/>
          <w:iCs/>
          <w:szCs w:val="20"/>
          <w:lang w:eastAsia="zh-CN"/>
        </w:rPr>
        <w:t>RRCResume/RRCReconfiguration</w:t>
      </w:r>
      <w:r>
        <w:rPr>
          <w:rFonts w:eastAsia="等线"/>
          <w:b/>
          <w:szCs w:val="20"/>
          <w:lang w:eastAsia="zh-CN"/>
        </w:rPr>
        <w:t xml:space="preserve"> message.</w:t>
      </w:r>
    </w:p>
    <w:p w14:paraId="5182506C" w14:textId="77777777" w:rsidR="00393E92" w:rsidRDefault="00393E92" w:rsidP="00393E92">
      <w:pPr>
        <w:rPr>
          <w:rFonts w:eastAsiaTheme="minorEastAsia"/>
          <w:b/>
          <w:bCs/>
          <w:color w:val="4472C4" w:themeColor="accent1"/>
          <w:u w:val="single"/>
          <w:lang w:eastAsia="zh-CN"/>
        </w:rPr>
      </w:pPr>
      <w:r w:rsidRPr="00393E92">
        <w:rPr>
          <w:rFonts w:eastAsiaTheme="minorEastAsia"/>
          <w:b/>
          <w:bCs/>
          <w:color w:val="4472C4" w:themeColor="accent1"/>
          <w:u w:val="single"/>
          <w:lang w:eastAsia="zh-CN"/>
        </w:rPr>
        <w:t>Activation and deactivation procedure for LP-WUS monitoring</w:t>
      </w:r>
    </w:p>
    <w:p w14:paraId="252606E1" w14:textId="1878497F" w:rsidR="00393E92" w:rsidRPr="00393E92" w:rsidRDefault="00393E92" w:rsidP="00393E92">
      <w:pPr>
        <w:widowControl w:val="0"/>
        <w:spacing w:after="120"/>
        <w:jc w:val="both"/>
        <w:rPr>
          <w:rFonts w:eastAsia="宋体"/>
          <w:b/>
          <w:bCs/>
          <w:kern w:val="2"/>
          <w:szCs w:val="20"/>
          <w:lang w:eastAsia="zh-CN"/>
        </w:rPr>
      </w:pPr>
      <w:r>
        <w:rPr>
          <w:rFonts w:eastAsia="宋体" w:hint="eastAsia"/>
          <w:b/>
          <w:bCs/>
          <w:kern w:val="2"/>
          <w:szCs w:val="20"/>
          <w:lang w:eastAsia="zh-CN"/>
        </w:rPr>
        <w:t xml:space="preserve">Proposal </w:t>
      </w:r>
      <w:r w:rsidRPr="007017AB">
        <w:rPr>
          <w:rFonts w:eastAsia="宋体" w:hint="eastAsia"/>
          <w:b/>
          <w:bCs/>
          <w:kern w:val="2"/>
          <w:szCs w:val="20"/>
          <w:lang w:eastAsia="zh-CN"/>
        </w:rPr>
        <w:t>1</w:t>
      </w:r>
      <w:r>
        <w:rPr>
          <w:rFonts w:eastAsia="宋体" w:hint="eastAsia"/>
          <w:b/>
          <w:bCs/>
          <w:kern w:val="2"/>
          <w:szCs w:val="20"/>
          <w:lang w:eastAsia="zh-CN"/>
        </w:rPr>
        <w:t xml:space="preserve">2: </w:t>
      </w:r>
      <w:r w:rsidRPr="0058655C">
        <w:rPr>
          <w:rFonts w:eastAsia="宋体" w:hint="eastAsia"/>
          <w:b/>
          <w:bCs/>
          <w:kern w:val="2"/>
          <w:szCs w:val="20"/>
          <w:lang w:eastAsia="zh-CN"/>
        </w:rPr>
        <w:t xml:space="preserve">RAN2 assumes UE could monitor LP-WUS upon </w:t>
      </w:r>
      <w:r w:rsidRPr="0058655C">
        <w:rPr>
          <w:rFonts w:eastAsia="宋体"/>
          <w:b/>
          <w:bCs/>
          <w:kern w:val="2"/>
          <w:szCs w:val="20"/>
          <w:lang w:eastAsia="zh-CN"/>
        </w:rPr>
        <w:t xml:space="preserve">LP-WUS is </w:t>
      </w:r>
      <w:r>
        <w:rPr>
          <w:rFonts w:eastAsia="宋体" w:hint="eastAsia"/>
          <w:b/>
          <w:bCs/>
          <w:kern w:val="2"/>
          <w:szCs w:val="20"/>
          <w:lang w:eastAsia="zh-CN"/>
        </w:rPr>
        <w:t>configured</w:t>
      </w:r>
      <w:r w:rsidRPr="0058655C">
        <w:rPr>
          <w:rFonts w:eastAsia="宋体" w:hint="eastAsia"/>
          <w:b/>
          <w:bCs/>
          <w:kern w:val="2"/>
          <w:szCs w:val="20"/>
          <w:lang w:eastAsia="zh-CN"/>
        </w:rPr>
        <w:t xml:space="preserve">, no additional indication/condition </w:t>
      </w:r>
      <w:r>
        <w:rPr>
          <w:rFonts w:eastAsia="宋体" w:hint="eastAsia"/>
          <w:b/>
          <w:bCs/>
          <w:kern w:val="2"/>
          <w:szCs w:val="20"/>
          <w:lang w:eastAsia="zh-CN"/>
        </w:rPr>
        <w:t xml:space="preserve">is </w:t>
      </w:r>
      <w:r>
        <w:rPr>
          <w:rFonts w:eastAsia="宋体"/>
          <w:b/>
          <w:bCs/>
          <w:kern w:val="2"/>
          <w:szCs w:val="20"/>
          <w:lang w:eastAsia="zh-CN"/>
        </w:rPr>
        <w:t>needed</w:t>
      </w:r>
      <w:r w:rsidRPr="0058655C">
        <w:rPr>
          <w:rFonts w:eastAsia="宋体" w:hint="eastAsia"/>
          <w:b/>
          <w:bCs/>
          <w:kern w:val="2"/>
          <w:szCs w:val="20"/>
          <w:lang w:eastAsia="zh-CN"/>
        </w:rPr>
        <w:t xml:space="preserve"> for activation</w:t>
      </w:r>
      <w:r>
        <w:rPr>
          <w:rFonts w:eastAsia="宋体" w:hint="eastAsia"/>
          <w:b/>
          <w:bCs/>
          <w:kern w:val="2"/>
          <w:szCs w:val="20"/>
          <w:lang w:eastAsia="zh-CN"/>
        </w:rPr>
        <w:t>/deactivation</w:t>
      </w:r>
      <w:r w:rsidRPr="0058655C">
        <w:rPr>
          <w:rFonts w:eastAsia="宋体" w:hint="eastAsia"/>
          <w:b/>
          <w:bCs/>
          <w:kern w:val="2"/>
          <w:szCs w:val="20"/>
          <w:lang w:eastAsia="zh-CN"/>
        </w:rPr>
        <w:t xml:space="preserve"> of LP-WUS </w:t>
      </w:r>
      <w:r>
        <w:rPr>
          <w:rFonts w:eastAsia="宋体"/>
          <w:b/>
          <w:bCs/>
          <w:kern w:val="2"/>
          <w:szCs w:val="20"/>
          <w:lang w:eastAsia="zh-CN"/>
        </w:rPr>
        <w:t>functionality</w:t>
      </w:r>
      <w:r w:rsidRPr="0058655C">
        <w:rPr>
          <w:rFonts w:eastAsia="宋体" w:hint="eastAsia"/>
          <w:b/>
          <w:bCs/>
          <w:kern w:val="2"/>
          <w:szCs w:val="20"/>
          <w:lang w:eastAsia="zh-CN"/>
        </w:rPr>
        <w:t xml:space="preserve">. </w:t>
      </w:r>
      <w:r>
        <w:rPr>
          <w:rFonts w:eastAsia="宋体"/>
          <w:b/>
          <w:bCs/>
          <w:kern w:val="2"/>
          <w:szCs w:val="20"/>
          <w:lang w:eastAsia="zh-CN"/>
        </w:rPr>
        <w:t>The f</w:t>
      </w:r>
      <w:r w:rsidRPr="0058655C">
        <w:rPr>
          <w:rFonts w:eastAsia="宋体" w:hint="eastAsia"/>
          <w:b/>
          <w:bCs/>
          <w:kern w:val="2"/>
          <w:szCs w:val="20"/>
          <w:lang w:eastAsia="zh-CN"/>
        </w:rPr>
        <w:t>inal decision is up to RAN1</w:t>
      </w:r>
      <w:r>
        <w:rPr>
          <w:rFonts w:eastAsia="宋体" w:hint="eastAsia"/>
          <w:b/>
          <w:bCs/>
          <w:kern w:val="2"/>
          <w:szCs w:val="20"/>
          <w:lang w:eastAsia="zh-CN"/>
        </w:rPr>
        <w:t>.</w:t>
      </w:r>
    </w:p>
    <w:p w14:paraId="6CE26C63" w14:textId="77777777" w:rsidR="00393E92" w:rsidRDefault="00393E92" w:rsidP="00393E92">
      <w:pPr>
        <w:rPr>
          <w:rFonts w:eastAsiaTheme="minorEastAsia"/>
          <w:b/>
          <w:bCs/>
          <w:color w:val="4472C4" w:themeColor="accent1"/>
          <w:u w:val="single"/>
          <w:lang w:eastAsia="zh-CN"/>
        </w:rPr>
      </w:pPr>
      <w:r w:rsidRPr="00393E92">
        <w:rPr>
          <w:rFonts w:eastAsiaTheme="minorEastAsia" w:hint="eastAsia"/>
          <w:b/>
          <w:bCs/>
          <w:color w:val="4472C4" w:themeColor="accent1"/>
          <w:u w:val="single"/>
          <w:lang w:eastAsia="zh-CN"/>
        </w:rPr>
        <w:t>LP-WUS impact on SR/PRACH/CG</w:t>
      </w:r>
    </w:p>
    <w:p w14:paraId="7E021008" w14:textId="6DF29518" w:rsidR="00393E92" w:rsidRPr="00393E92" w:rsidRDefault="00393E92" w:rsidP="00393E92">
      <w:pPr>
        <w:spacing w:after="120"/>
        <w:jc w:val="both"/>
        <w:rPr>
          <w:rFonts w:eastAsia="宋体"/>
          <w:b/>
          <w:bCs/>
          <w:szCs w:val="20"/>
          <w:lang w:eastAsia="zh-CN"/>
        </w:rPr>
      </w:pPr>
      <w:r w:rsidRPr="00B26A26">
        <w:rPr>
          <w:rFonts w:eastAsia="宋体"/>
          <w:b/>
          <w:bCs/>
          <w:szCs w:val="20"/>
        </w:rPr>
        <w:t xml:space="preserve">Proposal </w:t>
      </w:r>
      <w:r w:rsidRPr="001E74C7">
        <w:rPr>
          <w:rFonts w:eastAsia="宋体"/>
          <w:b/>
          <w:bCs/>
          <w:szCs w:val="20"/>
        </w:rPr>
        <w:t>1</w:t>
      </w:r>
      <w:r w:rsidRPr="00096B66">
        <w:rPr>
          <w:rFonts w:eastAsia="宋体"/>
          <w:b/>
          <w:bCs/>
          <w:szCs w:val="20"/>
          <w:lang w:eastAsia="zh-CN"/>
        </w:rPr>
        <w:t>3</w:t>
      </w:r>
      <w:r w:rsidRPr="00310D1B">
        <w:rPr>
          <w:rFonts w:eastAsia="宋体"/>
          <w:b/>
          <w:bCs/>
          <w:szCs w:val="20"/>
        </w:rPr>
        <w:t xml:space="preserve">: RAN2 </w:t>
      </w:r>
      <w:r w:rsidRPr="00310D1B">
        <w:rPr>
          <w:rFonts w:eastAsia="宋体"/>
          <w:b/>
          <w:bCs/>
          <w:szCs w:val="20"/>
          <w:lang w:eastAsia="zh-CN"/>
        </w:rPr>
        <w:t>confirms</w:t>
      </w:r>
      <w:r w:rsidRPr="00310D1B">
        <w:rPr>
          <w:rFonts w:eastAsia="宋体"/>
          <w:b/>
          <w:bCs/>
          <w:szCs w:val="20"/>
        </w:rPr>
        <w:t xml:space="preserve"> </w:t>
      </w:r>
      <w:r w:rsidRPr="00310D1B">
        <w:rPr>
          <w:rFonts w:eastAsia="宋体"/>
          <w:b/>
          <w:bCs/>
          <w:szCs w:val="20"/>
          <w:lang w:eastAsia="zh-CN"/>
        </w:rPr>
        <w:t>LP-WUS won’t impact the SR, PRACH and CG-PUSCH transmission</w:t>
      </w:r>
      <w:r>
        <w:rPr>
          <w:rFonts w:eastAsia="宋体"/>
          <w:b/>
          <w:bCs/>
          <w:szCs w:val="20"/>
          <w:lang w:eastAsia="zh-CN"/>
        </w:rPr>
        <w:t>,</w:t>
      </w:r>
      <w:r w:rsidRPr="00C44887">
        <w:t xml:space="preserve"> </w:t>
      </w:r>
      <w:r w:rsidRPr="00C44887">
        <w:rPr>
          <w:rFonts w:eastAsia="宋体"/>
          <w:b/>
          <w:bCs/>
          <w:szCs w:val="20"/>
          <w:lang w:eastAsia="zh-CN"/>
        </w:rPr>
        <w:t>unless critical issue is identified</w:t>
      </w:r>
      <w:r w:rsidRPr="00310D1B">
        <w:rPr>
          <w:rFonts w:eastAsia="宋体"/>
          <w:b/>
          <w:bCs/>
          <w:szCs w:val="20"/>
          <w:lang w:eastAsia="zh-CN"/>
        </w:rPr>
        <w:t>.</w:t>
      </w:r>
      <w:r>
        <w:rPr>
          <w:rFonts w:eastAsia="宋体"/>
          <w:b/>
          <w:bCs/>
          <w:szCs w:val="20"/>
          <w:lang w:eastAsia="zh-CN"/>
        </w:rPr>
        <w:t xml:space="preserve"> </w:t>
      </w:r>
    </w:p>
    <w:p w14:paraId="57D3F20B" w14:textId="4C170609" w:rsidR="00393E92" w:rsidRPr="00393E92" w:rsidRDefault="00393E92" w:rsidP="00393E92">
      <w:pPr>
        <w:rPr>
          <w:rFonts w:eastAsiaTheme="minorEastAsia"/>
          <w:b/>
          <w:bCs/>
          <w:color w:val="4472C4" w:themeColor="accent1"/>
          <w:u w:val="single"/>
          <w:lang w:eastAsia="zh-CN"/>
        </w:rPr>
      </w:pPr>
      <w:r w:rsidRPr="00393E92">
        <w:rPr>
          <w:rFonts w:eastAsiaTheme="minorEastAsia"/>
          <w:b/>
          <w:bCs/>
          <w:color w:val="4472C4" w:themeColor="accent1"/>
          <w:u w:val="single"/>
          <w:lang w:eastAsia="zh-CN"/>
        </w:rPr>
        <w:t>LP-WUS impact on Cell DTX</w:t>
      </w:r>
    </w:p>
    <w:p w14:paraId="6EBB2BD9" w14:textId="77777777" w:rsidR="00393E92" w:rsidRPr="00247E59" w:rsidRDefault="00393E92" w:rsidP="00393E92">
      <w:pPr>
        <w:spacing w:after="120"/>
        <w:jc w:val="both"/>
        <w:rPr>
          <w:rFonts w:eastAsiaTheme="minorEastAsia"/>
          <w:b/>
          <w:szCs w:val="20"/>
          <w:lang w:eastAsia="zh-CN"/>
        </w:rPr>
      </w:pPr>
      <w:r w:rsidRPr="00B26A26">
        <w:rPr>
          <w:rFonts w:eastAsia="宋体"/>
          <w:b/>
          <w:bCs/>
          <w:szCs w:val="20"/>
        </w:rPr>
        <w:t xml:space="preserve">Proposal 14: </w:t>
      </w:r>
      <w:r w:rsidRPr="00C44887">
        <w:rPr>
          <w:b/>
          <w:bCs/>
          <w:szCs w:val="20"/>
        </w:rPr>
        <w:t xml:space="preserve">During Cell DTX </w:t>
      </w:r>
      <w:r w:rsidRPr="00900160">
        <w:rPr>
          <w:b/>
          <w:bCs/>
          <w:szCs w:val="20"/>
        </w:rPr>
        <w:t xml:space="preserve">inactive time, UE </w:t>
      </w:r>
      <w:r w:rsidRPr="0028043A">
        <w:rPr>
          <w:rFonts w:eastAsiaTheme="minorEastAsia"/>
          <w:b/>
          <w:bCs/>
          <w:szCs w:val="20"/>
          <w:lang w:eastAsia="zh-CN"/>
        </w:rPr>
        <w:t>is</w:t>
      </w:r>
      <w:r w:rsidRPr="00310017">
        <w:rPr>
          <w:rFonts w:eastAsiaTheme="minorEastAsia"/>
          <w:b/>
          <w:bCs/>
          <w:szCs w:val="20"/>
          <w:lang w:eastAsia="zh-CN"/>
        </w:rPr>
        <w:t xml:space="preserve"> </w:t>
      </w:r>
      <w:r w:rsidRPr="00D10ACD">
        <w:rPr>
          <w:b/>
          <w:bCs/>
          <w:szCs w:val="20"/>
        </w:rPr>
        <w:t>expected to monitor LP-W</w:t>
      </w:r>
      <w:r w:rsidRPr="002E40C1">
        <w:rPr>
          <w:rFonts w:eastAsiaTheme="minorEastAsia"/>
          <w:b/>
          <w:szCs w:val="20"/>
          <w:lang w:eastAsia="zh-CN"/>
        </w:rPr>
        <w:t xml:space="preserve">US </w:t>
      </w:r>
      <w:r w:rsidRPr="00D26E6D">
        <w:rPr>
          <w:rFonts w:eastAsiaTheme="minorEastAsia"/>
          <w:b/>
          <w:bCs/>
          <w:szCs w:val="20"/>
          <w:lang w:eastAsia="zh-CN"/>
        </w:rPr>
        <w:t>for Option 1-1</w:t>
      </w:r>
      <w:r w:rsidRPr="00AE703C">
        <w:rPr>
          <w:rFonts w:eastAsiaTheme="minorEastAsia"/>
          <w:b/>
          <w:bCs/>
          <w:szCs w:val="20"/>
          <w:lang w:eastAsia="zh-CN"/>
        </w:rPr>
        <w:t>.</w:t>
      </w:r>
    </w:p>
    <w:p w14:paraId="39C29B01" w14:textId="2A4F57D2" w:rsidR="00393E92" w:rsidRPr="00393E92" w:rsidRDefault="00393E92" w:rsidP="008A35FF">
      <w:pPr>
        <w:spacing w:after="120"/>
        <w:jc w:val="both"/>
        <w:rPr>
          <w:rFonts w:eastAsiaTheme="minorEastAsia"/>
          <w:b/>
          <w:bCs/>
          <w:szCs w:val="20"/>
          <w:lang w:eastAsia="zh-CN"/>
        </w:rPr>
      </w:pPr>
      <w:r w:rsidRPr="00C43079">
        <w:rPr>
          <w:rFonts w:eastAsia="等线"/>
          <w:b/>
          <w:bCs/>
          <w:kern w:val="2"/>
          <w:szCs w:val="20"/>
          <w:lang w:eastAsia="zh-CN"/>
        </w:rPr>
        <w:t xml:space="preserve">Proposal 15: For LP-WUS operation Option 1-2 configured with Cell DTX, a UE does not expect to monitor the LP-WUS during the non-active periods of cell DTX of a serving cell. </w:t>
      </w:r>
    </w:p>
    <w:p w14:paraId="11CC1B5C" w14:textId="77777777" w:rsidR="00F35328" w:rsidRDefault="00F614C6" w:rsidP="00232C59">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References</w:t>
      </w:r>
    </w:p>
    <w:p w14:paraId="2592BFE6" w14:textId="1DE94308" w:rsidR="007624BE" w:rsidRPr="00BB4EF5" w:rsidRDefault="00393E92" w:rsidP="008A35FF">
      <w:pPr>
        <w:pStyle w:val="af9"/>
        <w:numPr>
          <w:ilvl w:val="0"/>
          <w:numId w:val="10"/>
        </w:numPr>
        <w:ind w:left="420" w:firstLineChars="0"/>
        <w:rPr>
          <w:rFonts w:ascii="Times New Roman" w:eastAsiaTheme="minorEastAsia" w:hAnsi="Times New Roman"/>
          <w:color w:val="000000"/>
          <w:sz w:val="20"/>
          <w:szCs w:val="20"/>
        </w:rPr>
      </w:pPr>
      <w:r w:rsidRPr="00BB4EF5">
        <w:rPr>
          <w:rFonts w:ascii="Times New Roman" w:eastAsiaTheme="minorEastAsia" w:hAnsi="Times New Roman"/>
          <w:color w:val="000000"/>
          <w:sz w:val="20"/>
          <w:szCs w:val="20"/>
        </w:rPr>
        <w:t>R2-2501395</w:t>
      </w:r>
      <w:r w:rsidR="007624BE" w:rsidRPr="00BB4EF5">
        <w:rPr>
          <w:rFonts w:ascii="Times New Roman" w:eastAsiaTheme="minorEastAsia" w:hAnsi="Times New Roman" w:hint="eastAsia"/>
          <w:color w:val="000000"/>
          <w:sz w:val="20"/>
          <w:szCs w:val="20"/>
        </w:rPr>
        <w:t xml:space="preserve">, </w:t>
      </w:r>
      <w:r w:rsidRPr="00BB4EF5">
        <w:rPr>
          <w:rFonts w:ascii="Times New Roman" w:eastAsiaTheme="minorEastAsia" w:hAnsi="Times New Roman"/>
          <w:color w:val="000000"/>
          <w:sz w:val="20"/>
          <w:szCs w:val="20"/>
        </w:rPr>
        <w:t>Reply LS on LP-WUS operation in CONNECTED mode</w:t>
      </w:r>
    </w:p>
    <w:p w14:paraId="2441D4DA" w14:textId="1E4330D9" w:rsidR="007624BE" w:rsidRPr="00BB4EF5" w:rsidRDefault="007624BE" w:rsidP="008A35FF">
      <w:pPr>
        <w:pStyle w:val="af9"/>
        <w:numPr>
          <w:ilvl w:val="0"/>
          <w:numId w:val="10"/>
        </w:numPr>
        <w:ind w:left="420" w:firstLineChars="0"/>
        <w:rPr>
          <w:rFonts w:eastAsiaTheme="minorEastAsia"/>
          <w:color w:val="000000"/>
          <w:sz w:val="20"/>
          <w:szCs w:val="20"/>
        </w:rPr>
      </w:pPr>
      <w:r w:rsidRPr="00BB4EF5">
        <w:rPr>
          <w:rFonts w:ascii="Times New Roman" w:eastAsiaTheme="minorEastAsia" w:hAnsi="Times New Roman"/>
          <w:color w:val="000000"/>
          <w:sz w:val="20"/>
          <w:szCs w:val="20"/>
        </w:rPr>
        <w:t>3GPP TS 38.321: "NR; Medium Access Control (MAC); Protocol specification".</w:t>
      </w:r>
    </w:p>
    <w:p w14:paraId="28167171" w14:textId="0A7AD6E5" w:rsidR="00EC196A" w:rsidRPr="00BB4EF5" w:rsidRDefault="00EC196A" w:rsidP="008A35FF">
      <w:pPr>
        <w:pStyle w:val="af9"/>
        <w:numPr>
          <w:ilvl w:val="0"/>
          <w:numId w:val="10"/>
        </w:numPr>
        <w:ind w:left="420" w:firstLineChars="0"/>
        <w:rPr>
          <w:rFonts w:ascii="Times New Roman" w:eastAsiaTheme="minorEastAsia" w:hAnsi="Times New Roman"/>
          <w:color w:val="000000"/>
          <w:sz w:val="20"/>
          <w:szCs w:val="20"/>
        </w:rPr>
      </w:pPr>
      <w:r w:rsidRPr="00BB4EF5">
        <w:rPr>
          <w:rFonts w:ascii="Times New Roman" w:eastAsiaTheme="minorEastAsia" w:hAnsi="Times New Roman"/>
          <w:color w:val="000000"/>
          <w:sz w:val="20"/>
          <w:szCs w:val="20"/>
        </w:rPr>
        <w:t>RAN2#12</w:t>
      </w:r>
      <w:r w:rsidR="00FF7EFB" w:rsidRPr="00BB4EF5">
        <w:rPr>
          <w:rFonts w:ascii="Times New Roman" w:eastAsiaTheme="minorEastAsia" w:hAnsi="Times New Roman" w:hint="eastAsia"/>
          <w:color w:val="000000"/>
          <w:sz w:val="20"/>
          <w:szCs w:val="20"/>
        </w:rPr>
        <w:t>8</w:t>
      </w:r>
      <w:r w:rsidRPr="00BB4EF5">
        <w:rPr>
          <w:rFonts w:ascii="Times New Roman" w:eastAsiaTheme="minorEastAsia" w:hAnsi="Times New Roman" w:hint="eastAsia"/>
          <w:color w:val="000000"/>
          <w:sz w:val="20"/>
          <w:szCs w:val="20"/>
        </w:rPr>
        <w:t>_</w:t>
      </w:r>
      <w:r w:rsidRPr="00BB4EF5">
        <w:rPr>
          <w:rFonts w:ascii="Times New Roman" w:eastAsiaTheme="minorEastAsia" w:hAnsi="Times New Roman"/>
          <w:color w:val="000000"/>
          <w:sz w:val="20"/>
          <w:szCs w:val="20"/>
        </w:rPr>
        <w:t>ChairNotes.</w:t>
      </w:r>
    </w:p>
    <w:p w14:paraId="12CCC12E" w14:textId="77777777" w:rsidR="00EC196A" w:rsidRPr="00BB4EF5" w:rsidRDefault="00EC196A" w:rsidP="008A35FF">
      <w:pPr>
        <w:pStyle w:val="af9"/>
        <w:numPr>
          <w:ilvl w:val="0"/>
          <w:numId w:val="10"/>
        </w:numPr>
        <w:ind w:left="420" w:firstLineChars="0"/>
        <w:rPr>
          <w:rFonts w:ascii="Times New Roman" w:eastAsiaTheme="minorEastAsia" w:hAnsi="Times New Roman"/>
          <w:color w:val="000000"/>
          <w:sz w:val="20"/>
          <w:szCs w:val="20"/>
        </w:rPr>
      </w:pPr>
      <w:r w:rsidRPr="00BB4EF5">
        <w:rPr>
          <w:rFonts w:ascii="Times New Roman" w:eastAsiaTheme="minorEastAsia" w:hAnsi="Times New Roman"/>
          <w:color w:val="000000"/>
          <w:sz w:val="20"/>
          <w:szCs w:val="20"/>
        </w:rPr>
        <w:t>3GPP RAN1#11</w:t>
      </w:r>
      <w:r w:rsidRPr="00BB4EF5">
        <w:rPr>
          <w:rFonts w:ascii="Times New Roman" w:eastAsiaTheme="minorEastAsia" w:hAnsi="Times New Roman" w:hint="eastAsia"/>
          <w:color w:val="000000"/>
          <w:sz w:val="20"/>
          <w:szCs w:val="20"/>
        </w:rPr>
        <w:t>8bis</w:t>
      </w:r>
      <w:r w:rsidRPr="00BB4EF5">
        <w:rPr>
          <w:rFonts w:ascii="Times New Roman" w:eastAsiaTheme="minorEastAsia" w:hAnsi="Times New Roman"/>
          <w:color w:val="000000"/>
          <w:sz w:val="20"/>
          <w:szCs w:val="20"/>
        </w:rPr>
        <w:t xml:space="preserve"> meeting, Chairman notes</w:t>
      </w:r>
    </w:p>
    <w:p w14:paraId="7C84F273" w14:textId="7487A1BD" w:rsidR="00FF7EFB" w:rsidRPr="00BB4EF5" w:rsidRDefault="00FF7EFB" w:rsidP="008A35FF">
      <w:pPr>
        <w:pStyle w:val="af9"/>
        <w:numPr>
          <w:ilvl w:val="0"/>
          <w:numId w:val="10"/>
        </w:numPr>
        <w:ind w:left="420" w:firstLineChars="0"/>
        <w:rPr>
          <w:rFonts w:ascii="Times New Roman" w:eastAsiaTheme="minorEastAsia" w:hAnsi="Times New Roman"/>
          <w:bCs/>
          <w:kern w:val="0"/>
          <w:sz w:val="20"/>
          <w:szCs w:val="20"/>
        </w:rPr>
      </w:pPr>
      <w:r w:rsidRPr="00BB4EF5">
        <w:rPr>
          <w:rFonts w:ascii="Times New Roman" w:eastAsiaTheme="minorEastAsia" w:hAnsi="Times New Roman"/>
          <w:bCs/>
          <w:kern w:val="0"/>
          <w:sz w:val="20"/>
          <w:szCs w:val="20"/>
        </w:rPr>
        <w:t>RAN2#12</w:t>
      </w:r>
      <w:r w:rsidRPr="00BB4EF5">
        <w:rPr>
          <w:rFonts w:ascii="Times New Roman" w:eastAsiaTheme="minorEastAsia" w:hAnsi="Times New Roman" w:hint="eastAsia"/>
          <w:bCs/>
          <w:kern w:val="0"/>
          <w:sz w:val="20"/>
          <w:szCs w:val="20"/>
        </w:rPr>
        <w:t>6</w:t>
      </w:r>
      <w:r w:rsidRPr="00BB4EF5">
        <w:rPr>
          <w:rFonts w:ascii="Times New Roman" w:eastAsiaTheme="minorEastAsia" w:hAnsi="Times New Roman"/>
          <w:bCs/>
          <w:kern w:val="0"/>
          <w:sz w:val="20"/>
          <w:szCs w:val="20"/>
        </w:rPr>
        <w:t>_ChairNotes.</w:t>
      </w:r>
    </w:p>
    <w:p w14:paraId="3C8B7C95" w14:textId="25C9229E" w:rsidR="00EC196A" w:rsidRPr="00BB4EF5" w:rsidRDefault="00FF7EFB" w:rsidP="008A35FF">
      <w:pPr>
        <w:numPr>
          <w:ilvl w:val="0"/>
          <w:numId w:val="10"/>
        </w:numPr>
        <w:ind w:left="420"/>
        <w:rPr>
          <w:rFonts w:eastAsia="宋体"/>
          <w:color w:val="000000"/>
          <w:szCs w:val="20"/>
          <w:lang w:eastAsia="zh-CN"/>
        </w:rPr>
      </w:pPr>
      <w:r w:rsidRPr="00BB4EF5">
        <w:rPr>
          <w:rFonts w:eastAsiaTheme="minorEastAsia"/>
          <w:color w:val="000000"/>
          <w:szCs w:val="20"/>
        </w:rPr>
        <w:t>3GPP TS 38.3</w:t>
      </w:r>
      <w:r w:rsidRPr="00BB4EF5">
        <w:rPr>
          <w:rFonts w:eastAsiaTheme="minorEastAsia" w:hint="eastAsia"/>
          <w:color w:val="000000"/>
          <w:szCs w:val="20"/>
          <w:lang w:eastAsia="zh-CN"/>
        </w:rPr>
        <w:t>3</w:t>
      </w:r>
      <w:r w:rsidRPr="00BB4EF5">
        <w:rPr>
          <w:rFonts w:eastAsiaTheme="minorEastAsia"/>
          <w:color w:val="000000"/>
          <w:szCs w:val="20"/>
        </w:rPr>
        <w:t>1</w:t>
      </w:r>
      <w:r w:rsidR="00CC067C" w:rsidRPr="00BB4EF5">
        <w:rPr>
          <w:rFonts w:eastAsiaTheme="minorEastAsia" w:hint="eastAsia"/>
          <w:color w:val="000000"/>
          <w:szCs w:val="20"/>
          <w:lang w:eastAsia="zh-CN"/>
        </w:rPr>
        <w:t>:</w:t>
      </w:r>
      <w:r w:rsidR="00CC067C" w:rsidRPr="00BB4EF5">
        <w:rPr>
          <w:szCs w:val="20"/>
        </w:rPr>
        <w:t>"</w:t>
      </w:r>
      <w:r w:rsidR="00CC067C" w:rsidRPr="00BB4EF5">
        <w:rPr>
          <w:szCs w:val="20"/>
          <w:lang w:eastAsia="zh-CN"/>
        </w:rPr>
        <w:t>NR; Radio Resource Control (RRC) protocol specification</w:t>
      </w:r>
      <w:r w:rsidR="00CC067C" w:rsidRPr="00BB4EF5">
        <w:rPr>
          <w:szCs w:val="20"/>
        </w:rPr>
        <w:t>".</w:t>
      </w:r>
    </w:p>
    <w:p w14:paraId="486511EC" w14:textId="350F98ED" w:rsidR="00393E92" w:rsidRPr="00BB4EF5" w:rsidRDefault="00393E92" w:rsidP="00393E92">
      <w:pPr>
        <w:pStyle w:val="af9"/>
        <w:numPr>
          <w:ilvl w:val="0"/>
          <w:numId w:val="10"/>
        </w:numPr>
        <w:ind w:left="420" w:firstLineChars="0"/>
        <w:rPr>
          <w:rFonts w:ascii="Times New Roman" w:eastAsiaTheme="minorEastAsia" w:hAnsi="Times New Roman"/>
          <w:color w:val="000000"/>
          <w:sz w:val="20"/>
          <w:szCs w:val="20"/>
        </w:rPr>
      </w:pPr>
      <w:r w:rsidRPr="00BB4EF5">
        <w:rPr>
          <w:rFonts w:ascii="Times New Roman" w:eastAsiaTheme="minorEastAsia" w:hAnsi="Times New Roman"/>
          <w:color w:val="000000"/>
          <w:sz w:val="20"/>
          <w:szCs w:val="20"/>
        </w:rPr>
        <w:t>3GPP RAN1#1</w:t>
      </w:r>
      <w:r w:rsidRPr="00BB4EF5">
        <w:rPr>
          <w:rFonts w:ascii="Times New Roman" w:eastAsiaTheme="minorEastAsia" w:hAnsi="Times New Roman" w:hint="eastAsia"/>
          <w:color w:val="000000"/>
          <w:sz w:val="20"/>
          <w:szCs w:val="20"/>
        </w:rPr>
        <w:t>20</w:t>
      </w:r>
      <w:r w:rsidRPr="00BB4EF5">
        <w:rPr>
          <w:rFonts w:ascii="Times New Roman" w:eastAsiaTheme="minorEastAsia" w:hAnsi="Times New Roman"/>
          <w:color w:val="000000"/>
          <w:sz w:val="20"/>
          <w:szCs w:val="20"/>
        </w:rPr>
        <w:t xml:space="preserve"> meeting, Chairman notes</w:t>
      </w:r>
    </w:p>
    <w:sectPr w:rsidR="00393E92" w:rsidRPr="00BB4EF5">
      <w:headerReference w:type="default" r:id="rId16"/>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051F6" w14:textId="77777777" w:rsidR="00857A52" w:rsidRDefault="00857A52">
      <w:r>
        <w:separator/>
      </w:r>
    </w:p>
  </w:endnote>
  <w:endnote w:type="continuationSeparator" w:id="0">
    <w:p w14:paraId="0510DD23" w14:textId="77777777" w:rsidR="00857A52" w:rsidRDefault="00857A52">
      <w:r>
        <w:continuationSeparator/>
      </w:r>
    </w:p>
  </w:endnote>
  <w:endnote w:type="continuationNotice" w:id="1">
    <w:p w14:paraId="6BC04EE6" w14:textId="77777777" w:rsidR="00857A52" w:rsidRDefault="00857A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IZ UDPGothic">
    <w:altName w:val="Yu Gothic"/>
    <w:charset w:val="80"/>
    <w:family w:val="moder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66224" w14:textId="77777777" w:rsidR="00857A52" w:rsidRDefault="00857A52">
      <w:r>
        <w:separator/>
      </w:r>
    </w:p>
  </w:footnote>
  <w:footnote w:type="continuationSeparator" w:id="0">
    <w:p w14:paraId="0203CDD6" w14:textId="77777777" w:rsidR="00857A52" w:rsidRDefault="00857A52">
      <w:r>
        <w:continuationSeparator/>
      </w:r>
    </w:p>
  </w:footnote>
  <w:footnote w:type="continuationNotice" w:id="1">
    <w:p w14:paraId="72C1207C" w14:textId="77777777" w:rsidR="00857A52" w:rsidRDefault="00857A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F235C0" w:rsidRDefault="00F235C0">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2" w15:restartNumberingAfterBreak="0">
    <w:nsid w:val="052A4D5C"/>
    <w:multiLevelType w:val="multilevel"/>
    <w:tmpl w:val="89F2A3F4"/>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Arial" w:eastAsia="宋体"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EC664DC"/>
    <w:multiLevelType w:val="hybridMultilevel"/>
    <w:tmpl w:val="2CC6F2E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0D4C5D"/>
    <w:multiLevelType w:val="hybridMultilevel"/>
    <w:tmpl w:val="88C0A68A"/>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BFB213B"/>
    <w:multiLevelType w:val="hybridMultilevel"/>
    <w:tmpl w:val="4E46275E"/>
    <w:lvl w:ilvl="0" w:tplc="08090001">
      <w:start w:val="1"/>
      <w:numFmt w:val="bullet"/>
      <w:lvlText w:val=""/>
      <w:lvlJc w:val="left"/>
      <w:pPr>
        <w:ind w:left="720" w:hanging="360"/>
      </w:pPr>
      <w:rPr>
        <w:rFonts w:ascii="Symbol" w:hAnsi="Symbol" w:hint="default"/>
      </w:rPr>
    </w:lvl>
    <w:lvl w:ilvl="1" w:tplc="CF0C86E8">
      <w:start w:val="1"/>
      <w:numFmt w:val="bullet"/>
      <w:lvlText w:val="o"/>
      <w:lvlJc w:val="left"/>
      <w:pPr>
        <w:ind w:left="1440" w:hanging="360"/>
      </w:pPr>
      <w:rPr>
        <w:rFonts w:ascii="Courier New" w:hAnsi="Courier New" w:cs="Courier New" w:hint="default"/>
        <w:lang w:val="en-US"/>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0017EE"/>
    <w:multiLevelType w:val="hybridMultilevel"/>
    <w:tmpl w:val="5E36D6FC"/>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884474"/>
    <w:multiLevelType w:val="hybridMultilevel"/>
    <w:tmpl w:val="F9D886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2C7AB0"/>
    <w:multiLevelType w:val="hybridMultilevel"/>
    <w:tmpl w:val="6B224E52"/>
    <w:lvl w:ilvl="0" w:tplc="16DA2382">
      <w:start w:val="1"/>
      <w:numFmt w:val="bullet"/>
      <w:lvlText w:val="−"/>
      <w:lvlJc w:val="left"/>
      <w:pPr>
        <w:ind w:left="770" w:hanging="360"/>
      </w:pPr>
      <w:rPr>
        <w:rFonts w:ascii="Times New Roman" w:eastAsia="宋体" w:hAnsi="Times New Roman" w:cs="Times New Roman" w:hint="default"/>
        <w:sz w:val="20"/>
        <w:szCs w:val="20"/>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9874C17"/>
    <w:multiLevelType w:val="hybridMultilevel"/>
    <w:tmpl w:val="D406607E"/>
    <w:lvl w:ilvl="0" w:tplc="DB60718C">
      <w:start w:val="1"/>
      <w:numFmt w:val="bullet"/>
      <w:lvlText w:val="•"/>
      <w:lvlJc w:val="left"/>
      <w:pPr>
        <w:ind w:left="420" w:hanging="420"/>
      </w:pPr>
      <w:rPr>
        <w:rFonts w:ascii="Arial" w:hAnsi="Arial" w:cs="Times New Roman" w:hint="default"/>
      </w:rPr>
    </w:lvl>
    <w:lvl w:ilvl="1" w:tplc="604E1BAC">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C627383"/>
    <w:multiLevelType w:val="hybridMultilevel"/>
    <w:tmpl w:val="3FAABD5E"/>
    <w:lvl w:ilvl="0" w:tplc="2EB40782">
      <w:start w:val="1"/>
      <w:numFmt w:val="decimal"/>
      <w:lvlText w:val="%1."/>
      <w:lvlJc w:val="left"/>
      <w:pPr>
        <w:ind w:left="360" w:hanging="360"/>
      </w:pPr>
      <w:rPr>
        <w:rFonts w:eastAsia="宋体"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813002D"/>
    <w:multiLevelType w:val="hybridMultilevel"/>
    <w:tmpl w:val="FE989B80"/>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6B142199"/>
    <w:multiLevelType w:val="hybridMultilevel"/>
    <w:tmpl w:val="65DE8A9C"/>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7" w15:restartNumberingAfterBreak="0">
    <w:nsid w:val="6FF303E2"/>
    <w:multiLevelType w:val="hybridMultilevel"/>
    <w:tmpl w:val="57723EC0"/>
    <w:lvl w:ilvl="0" w:tplc="44B087C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866"/>
        </w:tabs>
        <w:ind w:left="1866" w:hanging="360"/>
      </w:pPr>
      <w:rPr>
        <w:rFonts w:ascii="Courier New" w:hAnsi="Courier New" w:cs="Courier New" w:hint="default"/>
      </w:rPr>
    </w:lvl>
    <w:lvl w:ilvl="2">
      <w:start w:val="1"/>
      <w:numFmt w:val="bullet"/>
      <w:lvlText w:val=""/>
      <w:lvlJc w:val="left"/>
      <w:pPr>
        <w:tabs>
          <w:tab w:val="left" w:pos="2586"/>
        </w:tabs>
        <w:ind w:left="2586" w:hanging="360"/>
      </w:pPr>
      <w:rPr>
        <w:rFonts w:ascii="Wingdings" w:hAnsi="Wingdings" w:hint="default"/>
      </w:rPr>
    </w:lvl>
    <w:lvl w:ilvl="3">
      <w:start w:val="1"/>
      <w:numFmt w:val="bullet"/>
      <w:lvlText w:val=""/>
      <w:lvlJc w:val="left"/>
      <w:pPr>
        <w:tabs>
          <w:tab w:val="left" w:pos="3306"/>
        </w:tabs>
        <w:ind w:left="3306" w:hanging="360"/>
      </w:pPr>
      <w:rPr>
        <w:rFonts w:ascii="Symbol" w:hAnsi="Symbol" w:hint="default"/>
      </w:rPr>
    </w:lvl>
    <w:lvl w:ilvl="4">
      <w:start w:val="1"/>
      <w:numFmt w:val="bullet"/>
      <w:lvlText w:val="o"/>
      <w:lvlJc w:val="left"/>
      <w:pPr>
        <w:tabs>
          <w:tab w:val="left" w:pos="4026"/>
        </w:tabs>
        <w:ind w:left="4026" w:hanging="360"/>
      </w:pPr>
      <w:rPr>
        <w:rFonts w:ascii="Courier New" w:hAnsi="Courier New" w:cs="Courier New" w:hint="default"/>
      </w:rPr>
    </w:lvl>
    <w:lvl w:ilvl="5">
      <w:start w:val="1"/>
      <w:numFmt w:val="bullet"/>
      <w:lvlText w:val=""/>
      <w:lvlJc w:val="left"/>
      <w:pPr>
        <w:tabs>
          <w:tab w:val="left" w:pos="4746"/>
        </w:tabs>
        <w:ind w:left="4746" w:hanging="360"/>
      </w:pPr>
      <w:rPr>
        <w:rFonts w:ascii="Wingdings" w:hAnsi="Wingdings" w:hint="default"/>
      </w:rPr>
    </w:lvl>
    <w:lvl w:ilvl="6">
      <w:start w:val="1"/>
      <w:numFmt w:val="bullet"/>
      <w:lvlText w:val=""/>
      <w:lvlJc w:val="left"/>
      <w:pPr>
        <w:tabs>
          <w:tab w:val="left" w:pos="5466"/>
        </w:tabs>
        <w:ind w:left="5466" w:hanging="360"/>
      </w:pPr>
      <w:rPr>
        <w:rFonts w:ascii="Symbol" w:hAnsi="Symbol" w:hint="default"/>
      </w:rPr>
    </w:lvl>
    <w:lvl w:ilvl="7">
      <w:start w:val="1"/>
      <w:numFmt w:val="bullet"/>
      <w:lvlText w:val="o"/>
      <w:lvlJc w:val="left"/>
      <w:pPr>
        <w:tabs>
          <w:tab w:val="left" w:pos="6186"/>
        </w:tabs>
        <w:ind w:left="6186" w:hanging="360"/>
      </w:pPr>
      <w:rPr>
        <w:rFonts w:ascii="Courier New" w:hAnsi="Courier New" w:cs="Courier New" w:hint="default"/>
      </w:rPr>
    </w:lvl>
    <w:lvl w:ilvl="8">
      <w:start w:val="1"/>
      <w:numFmt w:val="bullet"/>
      <w:lvlText w:val=""/>
      <w:lvlJc w:val="left"/>
      <w:pPr>
        <w:tabs>
          <w:tab w:val="left" w:pos="6906"/>
        </w:tabs>
        <w:ind w:left="6906" w:hanging="360"/>
      </w:pPr>
      <w:rPr>
        <w:rFonts w:ascii="Wingdings" w:hAnsi="Wingdings" w:hint="default"/>
      </w:rPr>
    </w:lvl>
  </w:abstractNum>
  <w:abstractNum w:abstractNumId="29" w15:restartNumberingAfterBreak="0">
    <w:nsid w:val="712978BF"/>
    <w:multiLevelType w:val="hybridMultilevel"/>
    <w:tmpl w:val="F81CFF40"/>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B1E05DC"/>
    <w:multiLevelType w:val="multilevel"/>
    <w:tmpl w:val="AF32BDD8"/>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15:restartNumberingAfterBreak="0">
    <w:nsid w:val="7CB8713B"/>
    <w:multiLevelType w:val="multilevel"/>
    <w:tmpl w:val="46E66BE6"/>
    <w:lvl w:ilvl="0">
      <w:start w:val="1"/>
      <w:numFmt w:val="decimal"/>
      <w:lvlText w:val="[%1]"/>
      <w:lvlJc w:val="left"/>
      <w:pPr>
        <w:ind w:left="987" w:hanging="420"/>
      </w:pPr>
      <w:rPr>
        <w:rFonts w:ascii="Times New Roman" w:hAnsi="Times New Roman" w:cs="Times New Roman" w:hint="default"/>
        <w:b w:val="0"/>
        <w:i w:val="0"/>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16"/>
  </w:num>
  <w:num w:numId="4">
    <w:abstractNumId w:val="20"/>
  </w:num>
  <w:num w:numId="5">
    <w:abstractNumId w:val="15"/>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6"/>
  </w:num>
  <w:num w:numId="10">
    <w:abstractNumId w:val="33"/>
  </w:num>
  <w:num w:numId="11">
    <w:abstractNumId w:val="1"/>
  </w:num>
  <w:num w:numId="12">
    <w:abstractNumId w:val="11"/>
  </w:num>
  <w:num w:numId="13">
    <w:abstractNumId w:val="6"/>
  </w:num>
  <w:num w:numId="14">
    <w:abstractNumId w:val="31"/>
  </w:num>
  <w:num w:numId="15">
    <w:abstractNumId w:val="9"/>
  </w:num>
  <w:num w:numId="16">
    <w:abstractNumId w:val="17"/>
  </w:num>
  <w:num w:numId="17">
    <w:abstractNumId w:val="8"/>
  </w:num>
  <w:num w:numId="18">
    <w:abstractNumId w:val="24"/>
  </w:num>
  <w:num w:numId="19">
    <w:abstractNumId w:val="28"/>
  </w:num>
  <w:num w:numId="20">
    <w:abstractNumId w:val="5"/>
  </w:num>
  <w:num w:numId="21">
    <w:abstractNumId w:val="2"/>
  </w:num>
  <w:num w:numId="22">
    <w:abstractNumId w:val="13"/>
  </w:num>
  <w:num w:numId="23">
    <w:abstractNumId w:val="28"/>
  </w:num>
  <w:num w:numId="24">
    <w:abstractNumId w:val="34"/>
  </w:num>
  <w:num w:numId="25">
    <w:abstractNumId w:val="3"/>
  </w:num>
  <w:num w:numId="26">
    <w:abstractNumId w:val="2"/>
  </w:num>
  <w:num w:numId="27">
    <w:abstractNumId w:val="29"/>
  </w:num>
  <w:num w:numId="28">
    <w:abstractNumId w:val="32"/>
  </w:num>
  <w:num w:numId="29">
    <w:abstractNumId w:val="23"/>
  </w:num>
  <w:num w:numId="30">
    <w:abstractNumId w:val="4"/>
  </w:num>
  <w:num w:numId="31">
    <w:abstractNumId w:val="25"/>
  </w:num>
  <w:num w:numId="32">
    <w:abstractNumId w:val="28"/>
  </w:num>
  <w:num w:numId="33">
    <w:abstractNumId w:val="18"/>
  </w:num>
  <w:num w:numId="34">
    <w:abstractNumId w:val="22"/>
  </w:num>
  <w:num w:numId="35">
    <w:abstractNumId w:val="10"/>
  </w:num>
  <w:num w:numId="36">
    <w:abstractNumId w:val="28"/>
  </w:num>
  <w:num w:numId="37">
    <w:abstractNumId w:val="28"/>
  </w:num>
  <w:num w:numId="38">
    <w:abstractNumId w:val="28"/>
  </w:num>
  <w:num w:numId="39">
    <w:abstractNumId w:val="28"/>
  </w:num>
  <w:num w:numId="40">
    <w:abstractNumId w:val="28"/>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 w:numId="43">
    <w:abstractNumId w:val="27"/>
  </w:num>
  <w:num w:numId="44">
    <w:abstractNumId w:val="8"/>
  </w:num>
  <w:num w:numId="45">
    <w:abstractNumId w:val="7"/>
  </w:num>
  <w:num w:numId="46">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60FACfolxctAAAA"/>
  </w:docVars>
  <w:rsids>
    <w:rsidRoot w:val="00B87FBC"/>
    <w:rsid w:val="000000E3"/>
    <w:rsid w:val="0000069E"/>
    <w:rsid w:val="00000830"/>
    <w:rsid w:val="00000CE2"/>
    <w:rsid w:val="00000ED8"/>
    <w:rsid w:val="00001032"/>
    <w:rsid w:val="0000166C"/>
    <w:rsid w:val="0000168D"/>
    <w:rsid w:val="000017C3"/>
    <w:rsid w:val="00001FE0"/>
    <w:rsid w:val="00002134"/>
    <w:rsid w:val="000022B7"/>
    <w:rsid w:val="00002343"/>
    <w:rsid w:val="000023BD"/>
    <w:rsid w:val="00002AF5"/>
    <w:rsid w:val="00002CFF"/>
    <w:rsid w:val="00002D7C"/>
    <w:rsid w:val="00002DAC"/>
    <w:rsid w:val="00002EE8"/>
    <w:rsid w:val="0000314A"/>
    <w:rsid w:val="00003267"/>
    <w:rsid w:val="000032D7"/>
    <w:rsid w:val="000033CC"/>
    <w:rsid w:val="000034EF"/>
    <w:rsid w:val="000035B6"/>
    <w:rsid w:val="000036A7"/>
    <w:rsid w:val="00003733"/>
    <w:rsid w:val="000037B1"/>
    <w:rsid w:val="00003886"/>
    <w:rsid w:val="00003BDC"/>
    <w:rsid w:val="00003C55"/>
    <w:rsid w:val="00003D54"/>
    <w:rsid w:val="00003DBA"/>
    <w:rsid w:val="00003E20"/>
    <w:rsid w:val="00003E32"/>
    <w:rsid w:val="00003F23"/>
    <w:rsid w:val="00003F6E"/>
    <w:rsid w:val="0000410D"/>
    <w:rsid w:val="0000460A"/>
    <w:rsid w:val="000046D9"/>
    <w:rsid w:val="00004909"/>
    <w:rsid w:val="00004A99"/>
    <w:rsid w:val="00004F36"/>
    <w:rsid w:val="00004F59"/>
    <w:rsid w:val="00005012"/>
    <w:rsid w:val="000051CC"/>
    <w:rsid w:val="000052C2"/>
    <w:rsid w:val="0000539E"/>
    <w:rsid w:val="000053DF"/>
    <w:rsid w:val="000054C0"/>
    <w:rsid w:val="000055B0"/>
    <w:rsid w:val="0000565D"/>
    <w:rsid w:val="00005798"/>
    <w:rsid w:val="000057C9"/>
    <w:rsid w:val="00005B0C"/>
    <w:rsid w:val="00005B43"/>
    <w:rsid w:val="00005C84"/>
    <w:rsid w:val="00005FB6"/>
    <w:rsid w:val="00006002"/>
    <w:rsid w:val="000060C1"/>
    <w:rsid w:val="000063A7"/>
    <w:rsid w:val="0000651C"/>
    <w:rsid w:val="000065F8"/>
    <w:rsid w:val="0000694F"/>
    <w:rsid w:val="000069A5"/>
    <w:rsid w:val="00006A4B"/>
    <w:rsid w:val="00006A59"/>
    <w:rsid w:val="00006D90"/>
    <w:rsid w:val="00006EE3"/>
    <w:rsid w:val="00006F9D"/>
    <w:rsid w:val="00007586"/>
    <w:rsid w:val="000076E0"/>
    <w:rsid w:val="00007749"/>
    <w:rsid w:val="0000793D"/>
    <w:rsid w:val="00007A12"/>
    <w:rsid w:val="00007FFD"/>
    <w:rsid w:val="000103F6"/>
    <w:rsid w:val="0001068D"/>
    <w:rsid w:val="00010791"/>
    <w:rsid w:val="000107EE"/>
    <w:rsid w:val="00010939"/>
    <w:rsid w:val="000109F3"/>
    <w:rsid w:val="00010AFF"/>
    <w:rsid w:val="00010D39"/>
    <w:rsid w:val="0001142B"/>
    <w:rsid w:val="00011496"/>
    <w:rsid w:val="000115F2"/>
    <w:rsid w:val="000116A5"/>
    <w:rsid w:val="0001190B"/>
    <w:rsid w:val="000119D0"/>
    <w:rsid w:val="00011AE1"/>
    <w:rsid w:val="00011C8C"/>
    <w:rsid w:val="00011E19"/>
    <w:rsid w:val="00011F30"/>
    <w:rsid w:val="00011FFB"/>
    <w:rsid w:val="000120E1"/>
    <w:rsid w:val="0001213E"/>
    <w:rsid w:val="0001228F"/>
    <w:rsid w:val="000122DB"/>
    <w:rsid w:val="00012414"/>
    <w:rsid w:val="00012469"/>
    <w:rsid w:val="000124C4"/>
    <w:rsid w:val="000124E9"/>
    <w:rsid w:val="000125C6"/>
    <w:rsid w:val="000126F3"/>
    <w:rsid w:val="00012A02"/>
    <w:rsid w:val="00012AA6"/>
    <w:rsid w:val="00012B8D"/>
    <w:rsid w:val="000130B7"/>
    <w:rsid w:val="000130C7"/>
    <w:rsid w:val="0001343B"/>
    <w:rsid w:val="000135C9"/>
    <w:rsid w:val="00013748"/>
    <w:rsid w:val="0001377B"/>
    <w:rsid w:val="000137AA"/>
    <w:rsid w:val="00013ADF"/>
    <w:rsid w:val="00013C9E"/>
    <w:rsid w:val="00013F3D"/>
    <w:rsid w:val="00014052"/>
    <w:rsid w:val="0001405A"/>
    <w:rsid w:val="0001427A"/>
    <w:rsid w:val="000144F5"/>
    <w:rsid w:val="00014965"/>
    <w:rsid w:val="00014D04"/>
    <w:rsid w:val="00014E57"/>
    <w:rsid w:val="00015012"/>
    <w:rsid w:val="000151E7"/>
    <w:rsid w:val="000154DB"/>
    <w:rsid w:val="0001577F"/>
    <w:rsid w:val="00015A87"/>
    <w:rsid w:val="00015C10"/>
    <w:rsid w:val="00016083"/>
    <w:rsid w:val="0001635F"/>
    <w:rsid w:val="00016490"/>
    <w:rsid w:val="0001663D"/>
    <w:rsid w:val="00016749"/>
    <w:rsid w:val="00016AC6"/>
    <w:rsid w:val="00016B24"/>
    <w:rsid w:val="00016E6E"/>
    <w:rsid w:val="00016FE9"/>
    <w:rsid w:val="0001706D"/>
    <w:rsid w:val="0001730C"/>
    <w:rsid w:val="00017422"/>
    <w:rsid w:val="000174AD"/>
    <w:rsid w:val="0001760F"/>
    <w:rsid w:val="00017762"/>
    <w:rsid w:val="000178A2"/>
    <w:rsid w:val="00017958"/>
    <w:rsid w:val="00017BA4"/>
    <w:rsid w:val="00017F49"/>
    <w:rsid w:val="000200C5"/>
    <w:rsid w:val="000202D4"/>
    <w:rsid w:val="000203BD"/>
    <w:rsid w:val="000204CB"/>
    <w:rsid w:val="000204DC"/>
    <w:rsid w:val="000204F9"/>
    <w:rsid w:val="00020540"/>
    <w:rsid w:val="000205BA"/>
    <w:rsid w:val="00020723"/>
    <w:rsid w:val="000208A6"/>
    <w:rsid w:val="00020A0A"/>
    <w:rsid w:val="00020A1C"/>
    <w:rsid w:val="00020D14"/>
    <w:rsid w:val="00020D74"/>
    <w:rsid w:val="000210AE"/>
    <w:rsid w:val="00021532"/>
    <w:rsid w:val="0002169C"/>
    <w:rsid w:val="0002195F"/>
    <w:rsid w:val="000219C2"/>
    <w:rsid w:val="00021A52"/>
    <w:rsid w:val="00021B1B"/>
    <w:rsid w:val="00021B79"/>
    <w:rsid w:val="00021C03"/>
    <w:rsid w:val="00021D8B"/>
    <w:rsid w:val="00021D93"/>
    <w:rsid w:val="00021DB1"/>
    <w:rsid w:val="00021DBA"/>
    <w:rsid w:val="00022038"/>
    <w:rsid w:val="00022855"/>
    <w:rsid w:val="00022892"/>
    <w:rsid w:val="000229F7"/>
    <w:rsid w:val="00022A7D"/>
    <w:rsid w:val="00022C87"/>
    <w:rsid w:val="00022DA3"/>
    <w:rsid w:val="00022F50"/>
    <w:rsid w:val="000231FE"/>
    <w:rsid w:val="000232F0"/>
    <w:rsid w:val="00023562"/>
    <w:rsid w:val="000235F3"/>
    <w:rsid w:val="0002362D"/>
    <w:rsid w:val="0002374B"/>
    <w:rsid w:val="000238DD"/>
    <w:rsid w:val="00023AA0"/>
    <w:rsid w:val="000241CB"/>
    <w:rsid w:val="000241CE"/>
    <w:rsid w:val="00024245"/>
    <w:rsid w:val="00024528"/>
    <w:rsid w:val="00024711"/>
    <w:rsid w:val="00024C1F"/>
    <w:rsid w:val="00024E21"/>
    <w:rsid w:val="00024EB6"/>
    <w:rsid w:val="00024FBB"/>
    <w:rsid w:val="000250A3"/>
    <w:rsid w:val="000250AB"/>
    <w:rsid w:val="00025354"/>
    <w:rsid w:val="0002552A"/>
    <w:rsid w:val="0002552B"/>
    <w:rsid w:val="000256FA"/>
    <w:rsid w:val="000257EC"/>
    <w:rsid w:val="00025976"/>
    <w:rsid w:val="00025A64"/>
    <w:rsid w:val="00025D3D"/>
    <w:rsid w:val="00025E5A"/>
    <w:rsid w:val="000260C1"/>
    <w:rsid w:val="000263D2"/>
    <w:rsid w:val="00026438"/>
    <w:rsid w:val="000265D9"/>
    <w:rsid w:val="000267F2"/>
    <w:rsid w:val="0002684C"/>
    <w:rsid w:val="00026B50"/>
    <w:rsid w:val="00026BE7"/>
    <w:rsid w:val="00026EE4"/>
    <w:rsid w:val="000270A2"/>
    <w:rsid w:val="0002754F"/>
    <w:rsid w:val="00027608"/>
    <w:rsid w:val="00027774"/>
    <w:rsid w:val="000279E3"/>
    <w:rsid w:val="00027A20"/>
    <w:rsid w:val="00027B16"/>
    <w:rsid w:val="000307E3"/>
    <w:rsid w:val="00030815"/>
    <w:rsid w:val="00030928"/>
    <w:rsid w:val="00030BD6"/>
    <w:rsid w:val="00030C43"/>
    <w:rsid w:val="00030DFC"/>
    <w:rsid w:val="00030E44"/>
    <w:rsid w:val="00031109"/>
    <w:rsid w:val="00031391"/>
    <w:rsid w:val="00031395"/>
    <w:rsid w:val="000319EC"/>
    <w:rsid w:val="00031AB5"/>
    <w:rsid w:val="00031AF9"/>
    <w:rsid w:val="00031F83"/>
    <w:rsid w:val="00031F9E"/>
    <w:rsid w:val="000320A0"/>
    <w:rsid w:val="000320A8"/>
    <w:rsid w:val="00032167"/>
    <w:rsid w:val="0003251E"/>
    <w:rsid w:val="00032591"/>
    <w:rsid w:val="000325A9"/>
    <w:rsid w:val="000325F7"/>
    <w:rsid w:val="00032FEC"/>
    <w:rsid w:val="0003301E"/>
    <w:rsid w:val="000330CE"/>
    <w:rsid w:val="000331B7"/>
    <w:rsid w:val="00033600"/>
    <w:rsid w:val="0003362B"/>
    <w:rsid w:val="000338A4"/>
    <w:rsid w:val="00033CFA"/>
    <w:rsid w:val="00033D65"/>
    <w:rsid w:val="00034175"/>
    <w:rsid w:val="000343AE"/>
    <w:rsid w:val="00034681"/>
    <w:rsid w:val="00034727"/>
    <w:rsid w:val="00034864"/>
    <w:rsid w:val="00034B3C"/>
    <w:rsid w:val="00034E6D"/>
    <w:rsid w:val="000350AC"/>
    <w:rsid w:val="0003516A"/>
    <w:rsid w:val="00035C06"/>
    <w:rsid w:val="00035C55"/>
    <w:rsid w:val="00035CA8"/>
    <w:rsid w:val="00035E82"/>
    <w:rsid w:val="00035F09"/>
    <w:rsid w:val="000360CC"/>
    <w:rsid w:val="000362AB"/>
    <w:rsid w:val="000363AC"/>
    <w:rsid w:val="000363AE"/>
    <w:rsid w:val="000363FD"/>
    <w:rsid w:val="00036598"/>
    <w:rsid w:val="0003666A"/>
    <w:rsid w:val="00036671"/>
    <w:rsid w:val="0003677D"/>
    <w:rsid w:val="000367B2"/>
    <w:rsid w:val="00036990"/>
    <w:rsid w:val="00036CBB"/>
    <w:rsid w:val="000372AE"/>
    <w:rsid w:val="000373B0"/>
    <w:rsid w:val="0003772C"/>
    <w:rsid w:val="000377D4"/>
    <w:rsid w:val="00037A41"/>
    <w:rsid w:val="00037DB4"/>
    <w:rsid w:val="00037DBD"/>
    <w:rsid w:val="00037E65"/>
    <w:rsid w:val="00040120"/>
    <w:rsid w:val="00040181"/>
    <w:rsid w:val="00040360"/>
    <w:rsid w:val="00040525"/>
    <w:rsid w:val="0004065F"/>
    <w:rsid w:val="00040802"/>
    <w:rsid w:val="0004089D"/>
    <w:rsid w:val="00040905"/>
    <w:rsid w:val="00040CE6"/>
    <w:rsid w:val="00040E63"/>
    <w:rsid w:val="00040EE9"/>
    <w:rsid w:val="000412E1"/>
    <w:rsid w:val="0004158E"/>
    <w:rsid w:val="00041699"/>
    <w:rsid w:val="00041E6C"/>
    <w:rsid w:val="000421F2"/>
    <w:rsid w:val="0004226C"/>
    <w:rsid w:val="0004256A"/>
    <w:rsid w:val="000425B1"/>
    <w:rsid w:val="00042613"/>
    <w:rsid w:val="00042622"/>
    <w:rsid w:val="00042725"/>
    <w:rsid w:val="000427F3"/>
    <w:rsid w:val="000428F9"/>
    <w:rsid w:val="00042955"/>
    <w:rsid w:val="00042BFB"/>
    <w:rsid w:val="00042DF4"/>
    <w:rsid w:val="000439E7"/>
    <w:rsid w:val="00043C44"/>
    <w:rsid w:val="00043DD4"/>
    <w:rsid w:val="00043F7C"/>
    <w:rsid w:val="00044275"/>
    <w:rsid w:val="00044623"/>
    <w:rsid w:val="000449B9"/>
    <w:rsid w:val="00044A7B"/>
    <w:rsid w:val="00044CC1"/>
    <w:rsid w:val="00044D32"/>
    <w:rsid w:val="00045071"/>
    <w:rsid w:val="000450FE"/>
    <w:rsid w:val="00045535"/>
    <w:rsid w:val="000458FF"/>
    <w:rsid w:val="00045A1C"/>
    <w:rsid w:val="00045F1F"/>
    <w:rsid w:val="000461F4"/>
    <w:rsid w:val="0004642A"/>
    <w:rsid w:val="000464E3"/>
    <w:rsid w:val="000467AD"/>
    <w:rsid w:val="00046DF0"/>
    <w:rsid w:val="00046F6F"/>
    <w:rsid w:val="00046FCE"/>
    <w:rsid w:val="0004724D"/>
    <w:rsid w:val="00047398"/>
    <w:rsid w:val="000473FB"/>
    <w:rsid w:val="00047423"/>
    <w:rsid w:val="000474CC"/>
    <w:rsid w:val="00047B27"/>
    <w:rsid w:val="00047CA9"/>
    <w:rsid w:val="00047D75"/>
    <w:rsid w:val="00047F5B"/>
    <w:rsid w:val="00050000"/>
    <w:rsid w:val="00050056"/>
    <w:rsid w:val="00050093"/>
    <w:rsid w:val="00050715"/>
    <w:rsid w:val="00050C1B"/>
    <w:rsid w:val="00050C46"/>
    <w:rsid w:val="00050D2A"/>
    <w:rsid w:val="00051294"/>
    <w:rsid w:val="000512F5"/>
    <w:rsid w:val="00051319"/>
    <w:rsid w:val="00051426"/>
    <w:rsid w:val="0005145E"/>
    <w:rsid w:val="00051585"/>
    <w:rsid w:val="000517C0"/>
    <w:rsid w:val="000518CB"/>
    <w:rsid w:val="00051A61"/>
    <w:rsid w:val="00051C37"/>
    <w:rsid w:val="00051C84"/>
    <w:rsid w:val="00051DF7"/>
    <w:rsid w:val="000520C7"/>
    <w:rsid w:val="0005214F"/>
    <w:rsid w:val="00052354"/>
    <w:rsid w:val="0005240B"/>
    <w:rsid w:val="000526A0"/>
    <w:rsid w:val="0005275F"/>
    <w:rsid w:val="00052966"/>
    <w:rsid w:val="00053004"/>
    <w:rsid w:val="000531C6"/>
    <w:rsid w:val="00053264"/>
    <w:rsid w:val="0005361B"/>
    <w:rsid w:val="000536D2"/>
    <w:rsid w:val="000537F7"/>
    <w:rsid w:val="000538E9"/>
    <w:rsid w:val="00053D7E"/>
    <w:rsid w:val="00053E03"/>
    <w:rsid w:val="00053F69"/>
    <w:rsid w:val="00053FD9"/>
    <w:rsid w:val="000540B1"/>
    <w:rsid w:val="000540C0"/>
    <w:rsid w:val="00054492"/>
    <w:rsid w:val="00054624"/>
    <w:rsid w:val="00054698"/>
    <w:rsid w:val="0005477E"/>
    <w:rsid w:val="00054BC1"/>
    <w:rsid w:val="00054CB9"/>
    <w:rsid w:val="00054D26"/>
    <w:rsid w:val="00055243"/>
    <w:rsid w:val="000552F5"/>
    <w:rsid w:val="00055894"/>
    <w:rsid w:val="000559D2"/>
    <w:rsid w:val="00055B06"/>
    <w:rsid w:val="00055DE3"/>
    <w:rsid w:val="00055E49"/>
    <w:rsid w:val="00055FA3"/>
    <w:rsid w:val="0005665F"/>
    <w:rsid w:val="0005682D"/>
    <w:rsid w:val="00056978"/>
    <w:rsid w:val="00056D55"/>
    <w:rsid w:val="00056E4A"/>
    <w:rsid w:val="00056F22"/>
    <w:rsid w:val="000571AF"/>
    <w:rsid w:val="000571F6"/>
    <w:rsid w:val="00057274"/>
    <w:rsid w:val="0005768C"/>
    <w:rsid w:val="00057909"/>
    <w:rsid w:val="00057BFD"/>
    <w:rsid w:val="00057CCE"/>
    <w:rsid w:val="00057E37"/>
    <w:rsid w:val="00057E8A"/>
    <w:rsid w:val="00060087"/>
    <w:rsid w:val="000605A7"/>
    <w:rsid w:val="000605E5"/>
    <w:rsid w:val="00060650"/>
    <w:rsid w:val="00060AA3"/>
    <w:rsid w:val="00060C60"/>
    <w:rsid w:val="00060CAE"/>
    <w:rsid w:val="00060CE4"/>
    <w:rsid w:val="00060CEB"/>
    <w:rsid w:val="00060D01"/>
    <w:rsid w:val="000611AE"/>
    <w:rsid w:val="00061383"/>
    <w:rsid w:val="000613E6"/>
    <w:rsid w:val="0006151B"/>
    <w:rsid w:val="00061682"/>
    <w:rsid w:val="00061876"/>
    <w:rsid w:val="00061A2C"/>
    <w:rsid w:val="00061A5D"/>
    <w:rsid w:val="00061B18"/>
    <w:rsid w:val="00061EFD"/>
    <w:rsid w:val="00061F01"/>
    <w:rsid w:val="00061F43"/>
    <w:rsid w:val="00062090"/>
    <w:rsid w:val="000624BF"/>
    <w:rsid w:val="00062BE6"/>
    <w:rsid w:val="0006349A"/>
    <w:rsid w:val="0006378E"/>
    <w:rsid w:val="000637DD"/>
    <w:rsid w:val="000638AA"/>
    <w:rsid w:val="00063AA3"/>
    <w:rsid w:val="00063AAC"/>
    <w:rsid w:val="00063C30"/>
    <w:rsid w:val="00063D1F"/>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8F2"/>
    <w:rsid w:val="0006617E"/>
    <w:rsid w:val="0006633A"/>
    <w:rsid w:val="000667B0"/>
    <w:rsid w:val="00066C28"/>
    <w:rsid w:val="00066D43"/>
    <w:rsid w:val="00066EFF"/>
    <w:rsid w:val="000672E4"/>
    <w:rsid w:val="00067498"/>
    <w:rsid w:val="00067634"/>
    <w:rsid w:val="00067856"/>
    <w:rsid w:val="00067A87"/>
    <w:rsid w:val="00067C74"/>
    <w:rsid w:val="00067D9C"/>
    <w:rsid w:val="00067E35"/>
    <w:rsid w:val="00067E66"/>
    <w:rsid w:val="00067E94"/>
    <w:rsid w:val="00067FBE"/>
    <w:rsid w:val="000702E1"/>
    <w:rsid w:val="000703BF"/>
    <w:rsid w:val="00070450"/>
    <w:rsid w:val="0007057F"/>
    <w:rsid w:val="00070BAF"/>
    <w:rsid w:val="00070BD4"/>
    <w:rsid w:val="00070C40"/>
    <w:rsid w:val="00070DD6"/>
    <w:rsid w:val="00070E35"/>
    <w:rsid w:val="000710A9"/>
    <w:rsid w:val="0007110B"/>
    <w:rsid w:val="000714C9"/>
    <w:rsid w:val="00071939"/>
    <w:rsid w:val="00071A17"/>
    <w:rsid w:val="00071E64"/>
    <w:rsid w:val="00072013"/>
    <w:rsid w:val="0007205F"/>
    <w:rsid w:val="000721F3"/>
    <w:rsid w:val="000722A7"/>
    <w:rsid w:val="000724C5"/>
    <w:rsid w:val="000725AE"/>
    <w:rsid w:val="00072690"/>
    <w:rsid w:val="000729A2"/>
    <w:rsid w:val="00072CFC"/>
    <w:rsid w:val="00072F9F"/>
    <w:rsid w:val="00072FA9"/>
    <w:rsid w:val="00073128"/>
    <w:rsid w:val="000731F9"/>
    <w:rsid w:val="0007320C"/>
    <w:rsid w:val="0007320D"/>
    <w:rsid w:val="000735B6"/>
    <w:rsid w:val="00073615"/>
    <w:rsid w:val="0007378E"/>
    <w:rsid w:val="000738A7"/>
    <w:rsid w:val="00073AA0"/>
    <w:rsid w:val="00073CAB"/>
    <w:rsid w:val="00073E95"/>
    <w:rsid w:val="00073EFF"/>
    <w:rsid w:val="00074050"/>
    <w:rsid w:val="000741B5"/>
    <w:rsid w:val="00074227"/>
    <w:rsid w:val="000743CD"/>
    <w:rsid w:val="00074440"/>
    <w:rsid w:val="000745CB"/>
    <w:rsid w:val="00074720"/>
    <w:rsid w:val="000747E7"/>
    <w:rsid w:val="000749EF"/>
    <w:rsid w:val="00074DE9"/>
    <w:rsid w:val="00074E57"/>
    <w:rsid w:val="00075088"/>
    <w:rsid w:val="00075222"/>
    <w:rsid w:val="00075393"/>
    <w:rsid w:val="0007557F"/>
    <w:rsid w:val="00075FDA"/>
    <w:rsid w:val="000761CE"/>
    <w:rsid w:val="00076367"/>
    <w:rsid w:val="0007643D"/>
    <w:rsid w:val="0007668E"/>
    <w:rsid w:val="0007671B"/>
    <w:rsid w:val="0007680E"/>
    <w:rsid w:val="00076A2B"/>
    <w:rsid w:val="00076E3A"/>
    <w:rsid w:val="00076E91"/>
    <w:rsid w:val="00077199"/>
    <w:rsid w:val="000773F5"/>
    <w:rsid w:val="000774E5"/>
    <w:rsid w:val="000777C7"/>
    <w:rsid w:val="00077878"/>
    <w:rsid w:val="000778C4"/>
    <w:rsid w:val="000778E9"/>
    <w:rsid w:val="00077AA7"/>
    <w:rsid w:val="00077B5F"/>
    <w:rsid w:val="00077B66"/>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4E4"/>
    <w:rsid w:val="0008168C"/>
    <w:rsid w:val="000816D8"/>
    <w:rsid w:val="000817D8"/>
    <w:rsid w:val="00081AA6"/>
    <w:rsid w:val="00081BB2"/>
    <w:rsid w:val="00081BC3"/>
    <w:rsid w:val="0008210E"/>
    <w:rsid w:val="00082110"/>
    <w:rsid w:val="00082190"/>
    <w:rsid w:val="000822A0"/>
    <w:rsid w:val="000822AF"/>
    <w:rsid w:val="000823DB"/>
    <w:rsid w:val="00082555"/>
    <w:rsid w:val="00082653"/>
    <w:rsid w:val="00082775"/>
    <w:rsid w:val="0008288D"/>
    <w:rsid w:val="00082927"/>
    <w:rsid w:val="00082962"/>
    <w:rsid w:val="00082965"/>
    <w:rsid w:val="00082A2D"/>
    <w:rsid w:val="00082AB1"/>
    <w:rsid w:val="0008308B"/>
    <w:rsid w:val="000831D2"/>
    <w:rsid w:val="0008339A"/>
    <w:rsid w:val="00083404"/>
    <w:rsid w:val="000838E0"/>
    <w:rsid w:val="00083C2A"/>
    <w:rsid w:val="00083C3C"/>
    <w:rsid w:val="00083D25"/>
    <w:rsid w:val="00083F45"/>
    <w:rsid w:val="0008403A"/>
    <w:rsid w:val="00084044"/>
    <w:rsid w:val="000841C4"/>
    <w:rsid w:val="0008481A"/>
    <w:rsid w:val="000849C5"/>
    <w:rsid w:val="00084C61"/>
    <w:rsid w:val="00084CC2"/>
    <w:rsid w:val="00084FDF"/>
    <w:rsid w:val="0008502F"/>
    <w:rsid w:val="00085374"/>
    <w:rsid w:val="00085552"/>
    <w:rsid w:val="000856A9"/>
    <w:rsid w:val="0008575A"/>
    <w:rsid w:val="0008584A"/>
    <w:rsid w:val="00085970"/>
    <w:rsid w:val="00085A41"/>
    <w:rsid w:val="00085DEC"/>
    <w:rsid w:val="00086187"/>
    <w:rsid w:val="0008625E"/>
    <w:rsid w:val="000862EC"/>
    <w:rsid w:val="0008650F"/>
    <w:rsid w:val="000865B7"/>
    <w:rsid w:val="000868B8"/>
    <w:rsid w:val="00086929"/>
    <w:rsid w:val="00086CCA"/>
    <w:rsid w:val="0008727D"/>
    <w:rsid w:val="00087302"/>
    <w:rsid w:val="00087639"/>
    <w:rsid w:val="0008776D"/>
    <w:rsid w:val="000879CA"/>
    <w:rsid w:val="00087C11"/>
    <w:rsid w:val="00087CF0"/>
    <w:rsid w:val="00087EC2"/>
    <w:rsid w:val="000901A0"/>
    <w:rsid w:val="000902B4"/>
    <w:rsid w:val="000902FB"/>
    <w:rsid w:val="000903CD"/>
    <w:rsid w:val="000903F2"/>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290F"/>
    <w:rsid w:val="00092B05"/>
    <w:rsid w:val="00092E7E"/>
    <w:rsid w:val="00092F5C"/>
    <w:rsid w:val="000931F0"/>
    <w:rsid w:val="0009327A"/>
    <w:rsid w:val="00093374"/>
    <w:rsid w:val="00093475"/>
    <w:rsid w:val="00093566"/>
    <w:rsid w:val="00093750"/>
    <w:rsid w:val="00093890"/>
    <w:rsid w:val="00093CD7"/>
    <w:rsid w:val="00093D1C"/>
    <w:rsid w:val="00093D74"/>
    <w:rsid w:val="00093E38"/>
    <w:rsid w:val="00093FCD"/>
    <w:rsid w:val="00093FFA"/>
    <w:rsid w:val="00094173"/>
    <w:rsid w:val="00094392"/>
    <w:rsid w:val="00094433"/>
    <w:rsid w:val="00094600"/>
    <w:rsid w:val="00094855"/>
    <w:rsid w:val="0009485C"/>
    <w:rsid w:val="00094892"/>
    <w:rsid w:val="00094A0D"/>
    <w:rsid w:val="00094B3C"/>
    <w:rsid w:val="000951E0"/>
    <w:rsid w:val="0009524B"/>
    <w:rsid w:val="00095311"/>
    <w:rsid w:val="000954BA"/>
    <w:rsid w:val="0009571F"/>
    <w:rsid w:val="00095889"/>
    <w:rsid w:val="00095946"/>
    <w:rsid w:val="00095F77"/>
    <w:rsid w:val="00096098"/>
    <w:rsid w:val="0009612B"/>
    <w:rsid w:val="00096161"/>
    <w:rsid w:val="00096468"/>
    <w:rsid w:val="000965C4"/>
    <w:rsid w:val="00096648"/>
    <w:rsid w:val="00096806"/>
    <w:rsid w:val="0009691D"/>
    <w:rsid w:val="00096B66"/>
    <w:rsid w:val="00096E01"/>
    <w:rsid w:val="00096F4E"/>
    <w:rsid w:val="00096F93"/>
    <w:rsid w:val="0009725D"/>
    <w:rsid w:val="000972D7"/>
    <w:rsid w:val="0009733F"/>
    <w:rsid w:val="000973E4"/>
    <w:rsid w:val="0009748D"/>
    <w:rsid w:val="000975E0"/>
    <w:rsid w:val="000976F6"/>
    <w:rsid w:val="00097776"/>
    <w:rsid w:val="0009777D"/>
    <w:rsid w:val="00097783"/>
    <w:rsid w:val="0009789B"/>
    <w:rsid w:val="00097909"/>
    <w:rsid w:val="00097A52"/>
    <w:rsid w:val="00097BD1"/>
    <w:rsid w:val="00097E27"/>
    <w:rsid w:val="000A043B"/>
    <w:rsid w:val="000A0561"/>
    <w:rsid w:val="000A05F8"/>
    <w:rsid w:val="000A07A7"/>
    <w:rsid w:val="000A09D3"/>
    <w:rsid w:val="000A0BC2"/>
    <w:rsid w:val="000A0CA2"/>
    <w:rsid w:val="000A13B3"/>
    <w:rsid w:val="000A16DB"/>
    <w:rsid w:val="000A1975"/>
    <w:rsid w:val="000A1A4E"/>
    <w:rsid w:val="000A1A55"/>
    <w:rsid w:val="000A1BA0"/>
    <w:rsid w:val="000A1BC9"/>
    <w:rsid w:val="000A1E87"/>
    <w:rsid w:val="000A1FEA"/>
    <w:rsid w:val="000A2397"/>
    <w:rsid w:val="000A26B1"/>
    <w:rsid w:val="000A2817"/>
    <w:rsid w:val="000A2848"/>
    <w:rsid w:val="000A29F7"/>
    <w:rsid w:val="000A2B56"/>
    <w:rsid w:val="000A2D2E"/>
    <w:rsid w:val="000A2DF4"/>
    <w:rsid w:val="000A30DA"/>
    <w:rsid w:val="000A3167"/>
    <w:rsid w:val="000A31E0"/>
    <w:rsid w:val="000A3240"/>
    <w:rsid w:val="000A378D"/>
    <w:rsid w:val="000A3AB3"/>
    <w:rsid w:val="000A3E3D"/>
    <w:rsid w:val="000A3FE9"/>
    <w:rsid w:val="000A404B"/>
    <w:rsid w:val="000A4287"/>
    <w:rsid w:val="000A44AB"/>
    <w:rsid w:val="000A44D1"/>
    <w:rsid w:val="000A451D"/>
    <w:rsid w:val="000A4A57"/>
    <w:rsid w:val="000A4AE5"/>
    <w:rsid w:val="000A4BCA"/>
    <w:rsid w:val="000A4C25"/>
    <w:rsid w:val="000A4D08"/>
    <w:rsid w:val="000A50D0"/>
    <w:rsid w:val="000A5118"/>
    <w:rsid w:val="000A5345"/>
    <w:rsid w:val="000A535E"/>
    <w:rsid w:val="000A53D8"/>
    <w:rsid w:val="000A54C5"/>
    <w:rsid w:val="000A5526"/>
    <w:rsid w:val="000A575F"/>
    <w:rsid w:val="000A5784"/>
    <w:rsid w:val="000A5951"/>
    <w:rsid w:val="000A599A"/>
    <w:rsid w:val="000A5AD2"/>
    <w:rsid w:val="000A5C78"/>
    <w:rsid w:val="000A5E0C"/>
    <w:rsid w:val="000A5FD9"/>
    <w:rsid w:val="000A60EA"/>
    <w:rsid w:val="000A6157"/>
    <w:rsid w:val="000A622A"/>
    <w:rsid w:val="000A6716"/>
    <w:rsid w:val="000A6B79"/>
    <w:rsid w:val="000A6BF8"/>
    <w:rsid w:val="000A7215"/>
    <w:rsid w:val="000A72ED"/>
    <w:rsid w:val="000A736D"/>
    <w:rsid w:val="000A73A1"/>
    <w:rsid w:val="000A742B"/>
    <w:rsid w:val="000A76FE"/>
    <w:rsid w:val="000A7703"/>
    <w:rsid w:val="000A7928"/>
    <w:rsid w:val="000A7AE5"/>
    <w:rsid w:val="000A7AFF"/>
    <w:rsid w:val="000A7BFA"/>
    <w:rsid w:val="000A7E91"/>
    <w:rsid w:val="000B03F1"/>
    <w:rsid w:val="000B0538"/>
    <w:rsid w:val="000B0896"/>
    <w:rsid w:val="000B0969"/>
    <w:rsid w:val="000B115D"/>
    <w:rsid w:val="000B118F"/>
    <w:rsid w:val="000B17B6"/>
    <w:rsid w:val="000B17FB"/>
    <w:rsid w:val="000B1974"/>
    <w:rsid w:val="000B1A43"/>
    <w:rsid w:val="000B1C22"/>
    <w:rsid w:val="000B1C28"/>
    <w:rsid w:val="000B1CC7"/>
    <w:rsid w:val="000B1FBD"/>
    <w:rsid w:val="000B2192"/>
    <w:rsid w:val="000B22E8"/>
    <w:rsid w:val="000B24DD"/>
    <w:rsid w:val="000B26F4"/>
    <w:rsid w:val="000B2C21"/>
    <w:rsid w:val="000B2F47"/>
    <w:rsid w:val="000B2FB6"/>
    <w:rsid w:val="000B3004"/>
    <w:rsid w:val="000B3216"/>
    <w:rsid w:val="000B32EC"/>
    <w:rsid w:val="000B3390"/>
    <w:rsid w:val="000B33C6"/>
    <w:rsid w:val="000B3646"/>
    <w:rsid w:val="000B3681"/>
    <w:rsid w:val="000B36EE"/>
    <w:rsid w:val="000B379A"/>
    <w:rsid w:val="000B37E7"/>
    <w:rsid w:val="000B3986"/>
    <w:rsid w:val="000B3A2D"/>
    <w:rsid w:val="000B3D79"/>
    <w:rsid w:val="000B3E55"/>
    <w:rsid w:val="000B3F5F"/>
    <w:rsid w:val="000B3F9C"/>
    <w:rsid w:val="000B40D1"/>
    <w:rsid w:val="000B41AF"/>
    <w:rsid w:val="000B486A"/>
    <w:rsid w:val="000B491A"/>
    <w:rsid w:val="000B498A"/>
    <w:rsid w:val="000B503D"/>
    <w:rsid w:val="000B50E8"/>
    <w:rsid w:val="000B54C6"/>
    <w:rsid w:val="000B555C"/>
    <w:rsid w:val="000B56D9"/>
    <w:rsid w:val="000B5883"/>
    <w:rsid w:val="000B59EA"/>
    <w:rsid w:val="000B5DE8"/>
    <w:rsid w:val="000B5F60"/>
    <w:rsid w:val="000B5F99"/>
    <w:rsid w:val="000B647C"/>
    <w:rsid w:val="000B65A0"/>
    <w:rsid w:val="000B66A3"/>
    <w:rsid w:val="000B67FB"/>
    <w:rsid w:val="000B6824"/>
    <w:rsid w:val="000B6899"/>
    <w:rsid w:val="000B6A19"/>
    <w:rsid w:val="000B6BBD"/>
    <w:rsid w:val="000B72E9"/>
    <w:rsid w:val="000B7342"/>
    <w:rsid w:val="000B735E"/>
    <w:rsid w:val="000B7DB0"/>
    <w:rsid w:val="000B7E61"/>
    <w:rsid w:val="000B7F0C"/>
    <w:rsid w:val="000C0003"/>
    <w:rsid w:val="000C0108"/>
    <w:rsid w:val="000C0172"/>
    <w:rsid w:val="000C0367"/>
    <w:rsid w:val="000C037B"/>
    <w:rsid w:val="000C0498"/>
    <w:rsid w:val="000C0503"/>
    <w:rsid w:val="000C06A6"/>
    <w:rsid w:val="000C0B59"/>
    <w:rsid w:val="000C0C21"/>
    <w:rsid w:val="000C0C8F"/>
    <w:rsid w:val="000C0CD6"/>
    <w:rsid w:val="000C0DE3"/>
    <w:rsid w:val="000C0FFD"/>
    <w:rsid w:val="000C1001"/>
    <w:rsid w:val="000C17C6"/>
    <w:rsid w:val="000C18A4"/>
    <w:rsid w:val="000C18D1"/>
    <w:rsid w:val="000C1925"/>
    <w:rsid w:val="000C1978"/>
    <w:rsid w:val="000C1AA7"/>
    <w:rsid w:val="000C1B5F"/>
    <w:rsid w:val="000C1D36"/>
    <w:rsid w:val="000C1DF4"/>
    <w:rsid w:val="000C1EA9"/>
    <w:rsid w:val="000C2208"/>
    <w:rsid w:val="000C24E4"/>
    <w:rsid w:val="000C297C"/>
    <w:rsid w:val="000C29F6"/>
    <w:rsid w:val="000C2B06"/>
    <w:rsid w:val="000C2CBE"/>
    <w:rsid w:val="000C2D7E"/>
    <w:rsid w:val="000C2DDC"/>
    <w:rsid w:val="000C2EFE"/>
    <w:rsid w:val="000C31B8"/>
    <w:rsid w:val="000C33B4"/>
    <w:rsid w:val="000C33F6"/>
    <w:rsid w:val="000C3411"/>
    <w:rsid w:val="000C34F0"/>
    <w:rsid w:val="000C362A"/>
    <w:rsid w:val="000C3ACE"/>
    <w:rsid w:val="000C3FC2"/>
    <w:rsid w:val="000C40F3"/>
    <w:rsid w:val="000C440B"/>
    <w:rsid w:val="000C4B1E"/>
    <w:rsid w:val="000C4C3F"/>
    <w:rsid w:val="000C4D73"/>
    <w:rsid w:val="000C4D76"/>
    <w:rsid w:val="000C515A"/>
    <w:rsid w:val="000C517D"/>
    <w:rsid w:val="000C5A3E"/>
    <w:rsid w:val="000C5D95"/>
    <w:rsid w:val="000C60D9"/>
    <w:rsid w:val="000C6161"/>
    <w:rsid w:val="000C6232"/>
    <w:rsid w:val="000C628F"/>
    <w:rsid w:val="000C62F3"/>
    <w:rsid w:val="000C6455"/>
    <w:rsid w:val="000C6701"/>
    <w:rsid w:val="000C67EB"/>
    <w:rsid w:val="000C692B"/>
    <w:rsid w:val="000C6988"/>
    <w:rsid w:val="000C69F2"/>
    <w:rsid w:val="000C6D11"/>
    <w:rsid w:val="000C70C2"/>
    <w:rsid w:val="000C7249"/>
    <w:rsid w:val="000C7265"/>
    <w:rsid w:val="000C7426"/>
    <w:rsid w:val="000C76EA"/>
    <w:rsid w:val="000C7780"/>
    <w:rsid w:val="000C7AA5"/>
    <w:rsid w:val="000C7B8B"/>
    <w:rsid w:val="000C7F39"/>
    <w:rsid w:val="000C7F8C"/>
    <w:rsid w:val="000D0054"/>
    <w:rsid w:val="000D0619"/>
    <w:rsid w:val="000D07D3"/>
    <w:rsid w:val="000D07DF"/>
    <w:rsid w:val="000D0965"/>
    <w:rsid w:val="000D13EC"/>
    <w:rsid w:val="000D145C"/>
    <w:rsid w:val="000D17B9"/>
    <w:rsid w:val="000D1E08"/>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0BE"/>
    <w:rsid w:val="000D48CE"/>
    <w:rsid w:val="000D4980"/>
    <w:rsid w:val="000D4D1C"/>
    <w:rsid w:val="000D4E4E"/>
    <w:rsid w:val="000D51A6"/>
    <w:rsid w:val="000D5391"/>
    <w:rsid w:val="000D554B"/>
    <w:rsid w:val="000D570F"/>
    <w:rsid w:val="000D5710"/>
    <w:rsid w:val="000D579B"/>
    <w:rsid w:val="000D57B8"/>
    <w:rsid w:val="000D581A"/>
    <w:rsid w:val="000D5843"/>
    <w:rsid w:val="000D5BC0"/>
    <w:rsid w:val="000D5ED4"/>
    <w:rsid w:val="000D606D"/>
    <w:rsid w:val="000D6241"/>
    <w:rsid w:val="000D629F"/>
    <w:rsid w:val="000D62C6"/>
    <w:rsid w:val="000D6366"/>
    <w:rsid w:val="000D63DF"/>
    <w:rsid w:val="000D6581"/>
    <w:rsid w:val="000D6961"/>
    <w:rsid w:val="000D6C9B"/>
    <w:rsid w:val="000D6D38"/>
    <w:rsid w:val="000D6EF9"/>
    <w:rsid w:val="000D75FD"/>
    <w:rsid w:val="000D76A9"/>
    <w:rsid w:val="000D786F"/>
    <w:rsid w:val="000D79E2"/>
    <w:rsid w:val="000D7AB9"/>
    <w:rsid w:val="000D7B61"/>
    <w:rsid w:val="000E03A4"/>
    <w:rsid w:val="000E068D"/>
    <w:rsid w:val="000E0B14"/>
    <w:rsid w:val="000E0F87"/>
    <w:rsid w:val="000E105E"/>
    <w:rsid w:val="000E1118"/>
    <w:rsid w:val="000E12C6"/>
    <w:rsid w:val="000E1474"/>
    <w:rsid w:val="000E15A2"/>
    <w:rsid w:val="000E1909"/>
    <w:rsid w:val="000E1FF8"/>
    <w:rsid w:val="000E20D8"/>
    <w:rsid w:val="000E24D0"/>
    <w:rsid w:val="000E25B2"/>
    <w:rsid w:val="000E26D7"/>
    <w:rsid w:val="000E29CA"/>
    <w:rsid w:val="000E2AB9"/>
    <w:rsid w:val="000E2B01"/>
    <w:rsid w:val="000E2B67"/>
    <w:rsid w:val="000E3111"/>
    <w:rsid w:val="000E3595"/>
    <w:rsid w:val="000E39E0"/>
    <w:rsid w:val="000E3ACF"/>
    <w:rsid w:val="000E3B88"/>
    <w:rsid w:val="000E3C59"/>
    <w:rsid w:val="000E3C6B"/>
    <w:rsid w:val="000E3C8D"/>
    <w:rsid w:val="000E3E0D"/>
    <w:rsid w:val="000E3EEB"/>
    <w:rsid w:val="000E3F18"/>
    <w:rsid w:val="000E3FDD"/>
    <w:rsid w:val="000E4194"/>
    <w:rsid w:val="000E437E"/>
    <w:rsid w:val="000E4629"/>
    <w:rsid w:val="000E47A1"/>
    <w:rsid w:val="000E47F5"/>
    <w:rsid w:val="000E4A3F"/>
    <w:rsid w:val="000E4C3E"/>
    <w:rsid w:val="000E4D16"/>
    <w:rsid w:val="000E4D41"/>
    <w:rsid w:val="000E52F0"/>
    <w:rsid w:val="000E57B0"/>
    <w:rsid w:val="000E59B0"/>
    <w:rsid w:val="000E5A71"/>
    <w:rsid w:val="000E5D1A"/>
    <w:rsid w:val="000E6117"/>
    <w:rsid w:val="000E6391"/>
    <w:rsid w:val="000E68C6"/>
    <w:rsid w:val="000E68E4"/>
    <w:rsid w:val="000E6C50"/>
    <w:rsid w:val="000E6E47"/>
    <w:rsid w:val="000E6FD1"/>
    <w:rsid w:val="000E7038"/>
    <w:rsid w:val="000E7159"/>
    <w:rsid w:val="000E720C"/>
    <w:rsid w:val="000E73D4"/>
    <w:rsid w:val="000E743A"/>
    <w:rsid w:val="000E79A4"/>
    <w:rsid w:val="000E7BC9"/>
    <w:rsid w:val="000E7C98"/>
    <w:rsid w:val="000E7E98"/>
    <w:rsid w:val="000E7F62"/>
    <w:rsid w:val="000F00ED"/>
    <w:rsid w:val="000F0154"/>
    <w:rsid w:val="000F0225"/>
    <w:rsid w:val="000F05A5"/>
    <w:rsid w:val="000F060E"/>
    <w:rsid w:val="000F08CB"/>
    <w:rsid w:val="000F0982"/>
    <w:rsid w:val="000F0A29"/>
    <w:rsid w:val="000F0AFC"/>
    <w:rsid w:val="000F0B1E"/>
    <w:rsid w:val="000F1063"/>
    <w:rsid w:val="000F11DF"/>
    <w:rsid w:val="000F11F0"/>
    <w:rsid w:val="000F13C5"/>
    <w:rsid w:val="000F159E"/>
    <w:rsid w:val="000F166B"/>
    <w:rsid w:val="000F18A1"/>
    <w:rsid w:val="000F1A45"/>
    <w:rsid w:val="000F1A76"/>
    <w:rsid w:val="000F1C30"/>
    <w:rsid w:val="000F1C3A"/>
    <w:rsid w:val="000F1C61"/>
    <w:rsid w:val="000F1E2C"/>
    <w:rsid w:val="000F1F75"/>
    <w:rsid w:val="000F23DF"/>
    <w:rsid w:val="000F242F"/>
    <w:rsid w:val="000F26CF"/>
    <w:rsid w:val="000F289F"/>
    <w:rsid w:val="000F2C02"/>
    <w:rsid w:val="000F2E3E"/>
    <w:rsid w:val="000F2F82"/>
    <w:rsid w:val="000F306D"/>
    <w:rsid w:val="000F30DC"/>
    <w:rsid w:val="000F31E3"/>
    <w:rsid w:val="000F31F2"/>
    <w:rsid w:val="000F332B"/>
    <w:rsid w:val="000F38D0"/>
    <w:rsid w:val="000F3C46"/>
    <w:rsid w:val="000F3E3E"/>
    <w:rsid w:val="000F3F30"/>
    <w:rsid w:val="000F3F5E"/>
    <w:rsid w:val="000F41C2"/>
    <w:rsid w:val="000F4274"/>
    <w:rsid w:val="000F46CE"/>
    <w:rsid w:val="000F4731"/>
    <w:rsid w:val="000F4916"/>
    <w:rsid w:val="000F4F03"/>
    <w:rsid w:val="000F528D"/>
    <w:rsid w:val="000F5324"/>
    <w:rsid w:val="000F543A"/>
    <w:rsid w:val="000F5638"/>
    <w:rsid w:val="000F5694"/>
    <w:rsid w:val="000F5773"/>
    <w:rsid w:val="000F5787"/>
    <w:rsid w:val="000F57D5"/>
    <w:rsid w:val="000F58E9"/>
    <w:rsid w:val="000F5961"/>
    <w:rsid w:val="000F5D14"/>
    <w:rsid w:val="000F5E6F"/>
    <w:rsid w:val="000F5EE3"/>
    <w:rsid w:val="000F5F4C"/>
    <w:rsid w:val="000F5F54"/>
    <w:rsid w:val="000F60AE"/>
    <w:rsid w:val="000F62FB"/>
    <w:rsid w:val="000F6325"/>
    <w:rsid w:val="000F64C8"/>
    <w:rsid w:val="000F6685"/>
    <w:rsid w:val="000F695D"/>
    <w:rsid w:val="000F69A9"/>
    <w:rsid w:val="000F6B32"/>
    <w:rsid w:val="000F6D26"/>
    <w:rsid w:val="000F6E9B"/>
    <w:rsid w:val="000F7135"/>
    <w:rsid w:val="000F71D0"/>
    <w:rsid w:val="000F71D7"/>
    <w:rsid w:val="000F723F"/>
    <w:rsid w:val="000F75EA"/>
    <w:rsid w:val="000F761D"/>
    <w:rsid w:val="000F7867"/>
    <w:rsid w:val="000F78CD"/>
    <w:rsid w:val="000F7AC2"/>
    <w:rsid w:val="000F7D04"/>
    <w:rsid w:val="000F7FA6"/>
    <w:rsid w:val="0010016E"/>
    <w:rsid w:val="001003A2"/>
    <w:rsid w:val="00100423"/>
    <w:rsid w:val="00100540"/>
    <w:rsid w:val="001005AB"/>
    <w:rsid w:val="001005AE"/>
    <w:rsid w:val="001005DE"/>
    <w:rsid w:val="001009E1"/>
    <w:rsid w:val="00100AEB"/>
    <w:rsid w:val="00100C16"/>
    <w:rsid w:val="001010ED"/>
    <w:rsid w:val="00101141"/>
    <w:rsid w:val="00101175"/>
    <w:rsid w:val="001013FA"/>
    <w:rsid w:val="00101797"/>
    <w:rsid w:val="0010179C"/>
    <w:rsid w:val="001017B3"/>
    <w:rsid w:val="001017CA"/>
    <w:rsid w:val="00101B73"/>
    <w:rsid w:val="00101EF7"/>
    <w:rsid w:val="00101F95"/>
    <w:rsid w:val="00102210"/>
    <w:rsid w:val="00102279"/>
    <w:rsid w:val="00102824"/>
    <w:rsid w:val="00102963"/>
    <w:rsid w:val="00102E82"/>
    <w:rsid w:val="0010302D"/>
    <w:rsid w:val="001032FB"/>
    <w:rsid w:val="00103937"/>
    <w:rsid w:val="00103A93"/>
    <w:rsid w:val="00103B11"/>
    <w:rsid w:val="00103B21"/>
    <w:rsid w:val="00103FC8"/>
    <w:rsid w:val="0010407E"/>
    <w:rsid w:val="001041C0"/>
    <w:rsid w:val="00104255"/>
    <w:rsid w:val="001045D0"/>
    <w:rsid w:val="00104736"/>
    <w:rsid w:val="001047C8"/>
    <w:rsid w:val="0010493D"/>
    <w:rsid w:val="00104DA0"/>
    <w:rsid w:val="00105160"/>
    <w:rsid w:val="001053C1"/>
    <w:rsid w:val="00105570"/>
    <w:rsid w:val="001056CB"/>
    <w:rsid w:val="00105812"/>
    <w:rsid w:val="00105819"/>
    <w:rsid w:val="00105890"/>
    <w:rsid w:val="00105DC0"/>
    <w:rsid w:val="0010606A"/>
    <w:rsid w:val="001066BE"/>
    <w:rsid w:val="001067A4"/>
    <w:rsid w:val="001069A9"/>
    <w:rsid w:val="001069DC"/>
    <w:rsid w:val="00106BC9"/>
    <w:rsid w:val="00106E00"/>
    <w:rsid w:val="00107304"/>
    <w:rsid w:val="0010772F"/>
    <w:rsid w:val="00107A73"/>
    <w:rsid w:val="00107AB0"/>
    <w:rsid w:val="00107C82"/>
    <w:rsid w:val="00110218"/>
    <w:rsid w:val="001102E8"/>
    <w:rsid w:val="00110348"/>
    <w:rsid w:val="001103F4"/>
    <w:rsid w:val="0011041E"/>
    <w:rsid w:val="001104AB"/>
    <w:rsid w:val="001109E6"/>
    <w:rsid w:val="00110F2B"/>
    <w:rsid w:val="001113AF"/>
    <w:rsid w:val="001114DA"/>
    <w:rsid w:val="0011161B"/>
    <w:rsid w:val="0011166E"/>
    <w:rsid w:val="00111719"/>
    <w:rsid w:val="00111740"/>
    <w:rsid w:val="001117F1"/>
    <w:rsid w:val="00111C95"/>
    <w:rsid w:val="001120FC"/>
    <w:rsid w:val="00112108"/>
    <w:rsid w:val="00112519"/>
    <w:rsid w:val="00112808"/>
    <w:rsid w:val="001128A8"/>
    <w:rsid w:val="00112F21"/>
    <w:rsid w:val="00112F6B"/>
    <w:rsid w:val="0011300A"/>
    <w:rsid w:val="0011322D"/>
    <w:rsid w:val="00113355"/>
    <w:rsid w:val="001133BE"/>
    <w:rsid w:val="001135BA"/>
    <w:rsid w:val="00113674"/>
    <w:rsid w:val="00113855"/>
    <w:rsid w:val="00113860"/>
    <w:rsid w:val="00113889"/>
    <w:rsid w:val="001139C4"/>
    <w:rsid w:val="00113A24"/>
    <w:rsid w:val="00114017"/>
    <w:rsid w:val="00114284"/>
    <w:rsid w:val="0011438B"/>
    <w:rsid w:val="001144F6"/>
    <w:rsid w:val="00114854"/>
    <w:rsid w:val="001149BD"/>
    <w:rsid w:val="00114BD9"/>
    <w:rsid w:val="00114D16"/>
    <w:rsid w:val="00114D18"/>
    <w:rsid w:val="00114E89"/>
    <w:rsid w:val="00114F04"/>
    <w:rsid w:val="001151F9"/>
    <w:rsid w:val="0011554A"/>
    <w:rsid w:val="0011560E"/>
    <w:rsid w:val="00115911"/>
    <w:rsid w:val="00115D96"/>
    <w:rsid w:val="00115E39"/>
    <w:rsid w:val="00115F8B"/>
    <w:rsid w:val="00116120"/>
    <w:rsid w:val="00116182"/>
    <w:rsid w:val="001164BA"/>
    <w:rsid w:val="00116572"/>
    <w:rsid w:val="00116641"/>
    <w:rsid w:val="001168F3"/>
    <w:rsid w:val="0011694E"/>
    <w:rsid w:val="00116B2F"/>
    <w:rsid w:val="00117023"/>
    <w:rsid w:val="001171A6"/>
    <w:rsid w:val="00117296"/>
    <w:rsid w:val="00117423"/>
    <w:rsid w:val="001174AC"/>
    <w:rsid w:val="00117508"/>
    <w:rsid w:val="0011759E"/>
    <w:rsid w:val="001178E7"/>
    <w:rsid w:val="00117C8B"/>
    <w:rsid w:val="00117D2C"/>
    <w:rsid w:val="00117D87"/>
    <w:rsid w:val="00117EFC"/>
    <w:rsid w:val="00120059"/>
    <w:rsid w:val="001204D4"/>
    <w:rsid w:val="00120819"/>
    <w:rsid w:val="001208CB"/>
    <w:rsid w:val="00120924"/>
    <w:rsid w:val="00120A22"/>
    <w:rsid w:val="00120A72"/>
    <w:rsid w:val="001212E7"/>
    <w:rsid w:val="001213A5"/>
    <w:rsid w:val="00121426"/>
    <w:rsid w:val="0012155B"/>
    <w:rsid w:val="001216B6"/>
    <w:rsid w:val="00121B73"/>
    <w:rsid w:val="00122469"/>
    <w:rsid w:val="001225C4"/>
    <w:rsid w:val="00122725"/>
    <w:rsid w:val="001227AD"/>
    <w:rsid w:val="00122ADB"/>
    <w:rsid w:val="00122AE7"/>
    <w:rsid w:val="00122C69"/>
    <w:rsid w:val="001233A1"/>
    <w:rsid w:val="001238B2"/>
    <w:rsid w:val="00123B33"/>
    <w:rsid w:val="00123DB1"/>
    <w:rsid w:val="00123E23"/>
    <w:rsid w:val="00123E88"/>
    <w:rsid w:val="00123E96"/>
    <w:rsid w:val="00124044"/>
    <w:rsid w:val="0012412F"/>
    <w:rsid w:val="00124183"/>
    <w:rsid w:val="0012418D"/>
    <w:rsid w:val="00124236"/>
    <w:rsid w:val="0012443A"/>
    <w:rsid w:val="00124453"/>
    <w:rsid w:val="0012477A"/>
    <w:rsid w:val="001248E2"/>
    <w:rsid w:val="00124ACA"/>
    <w:rsid w:val="00124BE6"/>
    <w:rsid w:val="00124F78"/>
    <w:rsid w:val="00125045"/>
    <w:rsid w:val="00125339"/>
    <w:rsid w:val="001255BC"/>
    <w:rsid w:val="00125A9B"/>
    <w:rsid w:val="00125BB9"/>
    <w:rsid w:val="00125C01"/>
    <w:rsid w:val="00125CA4"/>
    <w:rsid w:val="00125DB5"/>
    <w:rsid w:val="00125ED7"/>
    <w:rsid w:val="001260E6"/>
    <w:rsid w:val="00126286"/>
    <w:rsid w:val="001262BF"/>
    <w:rsid w:val="001263A1"/>
    <w:rsid w:val="00126468"/>
    <w:rsid w:val="00126884"/>
    <w:rsid w:val="00126968"/>
    <w:rsid w:val="001269FB"/>
    <w:rsid w:val="00126A1D"/>
    <w:rsid w:val="0012703E"/>
    <w:rsid w:val="001270B0"/>
    <w:rsid w:val="00127162"/>
    <w:rsid w:val="00127206"/>
    <w:rsid w:val="00127248"/>
    <w:rsid w:val="001273FC"/>
    <w:rsid w:val="00127464"/>
    <w:rsid w:val="00127535"/>
    <w:rsid w:val="0012754B"/>
    <w:rsid w:val="0012770A"/>
    <w:rsid w:val="001277A2"/>
    <w:rsid w:val="001277EA"/>
    <w:rsid w:val="0012788C"/>
    <w:rsid w:val="001278E3"/>
    <w:rsid w:val="001279D0"/>
    <w:rsid w:val="00127EA2"/>
    <w:rsid w:val="00127F14"/>
    <w:rsid w:val="00127FC9"/>
    <w:rsid w:val="001300CC"/>
    <w:rsid w:val="001301A2"/>
    <w:rsid w:val="00130753"/>
    <w:rsid w:val="00130924"/>
    <w:rsid w:val="001309B7"/>
    <w:rsid w:val="00130B3A"/>
    <w:rsid w:val="00130B83"/>
    <w:rsid w:val="00130EAE"/>
    <w:rsid w:val="001311A5"/>
    <w:rsid w:val="001315AA"/>
    <w:rsid w:val="00131BA3"/>
    <w:rsid w:val="00131F1D"/>
    <w:rsid w:val="00131FC9"/>
    <w:rsid w:val="001322A7"/>
    <w:rsid w:val="00132371"/>
    <w:rsid w:val="001323B8"/>
    <w:rsid w:val="001326B7"/>
    <w:rsid w:val="00132810"/>
    <w:rsid w:val="00132A1B"/>
    <w:rsid w:val="00132BAC"/>
    <w:rsid w:val="00132C91"/>
    <w:rsid w:val="00132CFC"/>
    <w:rsid w:val="00132DC7"/>
    <w:rsid w:val="00132ECB"/>
    <w:rsid w:val="00133190"/>
    <w:rsid w:val="0013330D"/>
    <w:rsid w:val="0013361D"/>
    <w:rsid w:val="00133987"/>
    <w:rsid w:val="00133ACB"/>
    <w:rsid w:val="00133BC6"/>
    <w:rsid w:val="00133C38"/>
    <w:rsid w:val="00133C9F"/>
    <w:rsid w:val="00133D1A"/>
    <w:rsid w:val="00134473"/>
    <w:rsid w:val="001346A2"/>
    <w:rsid w:val="00134974"/>
    <w:rsid w:val="00134B9D"/>
    <w:rsid w:val="00134D7B"/>
    <w:rsid w:val="00134F0D"/>
    <w:rsid w:val="001352B7"/>
    <w:rsid w:val="00135649"/>
    <w:rsid w:val="0013594B"/>
    <w:rsid w:val="00135972"/>
    <w:rsid w:val="00135A19"/>
    <w:rsid w:val="00136032"/>
    <w:rsid w:val="00136179"/>
    <w:rsid w:val="00136188"/>
    <w:rsid w:val="001361F8"/>
    <w:rsid w:val="00136386"/>
    <w:rsid w:val="001364E3"/>
    <w:rsid w:val="00136562"/>
    <w:rsid w:val="0013659E"/>
    <w:rsid w:val="00136772"/>
    <w:rsid w:val="0013685D"/>
    <w:rsid w:val="0013688A"/>
    <w:rsid w:val="001368ED"/>
    <w:rsid w:val="00136CD5"/>
    <w:rsid w:val="00136D6D"/>
    <w:rsid w:val="00136EA1"/>
    <w:rsid w:val="00136F74"/>
    <w:rsid w:val="00136FDC"/>
    <w:rsid w:val="00137590"/>
    <w:rsid w:val="001375DF"/>
    <w:rsid w:val="0013772E"/>
    <w:rsid w:val="001379F6"/>
    <w:rsid w:val="00137CD3"/>
    <w:rsid w:val="00137D16"/>
    <w:rsid w:val="00137F9E"/>
    <w:rsid w:val="00137FDC"/>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04"/>
    <w:rsid w:val="0014227B"/>
    <w:rsid w:val="001422D9"/>
    <w:rsid w:val="00142593"/>
    <w:rsid w:val="001426D9"/>
    <w:rsid w:val="00142771"/>
    <w:rsid w:val="00142BF1"/>
    <w:rsid w:val="0014337B"/>
    <w:rsid w:val="0014343A"/>
    <w:rsid w:val="001434F6"/>
    <w:rsid w:val="00143770"/>
    <w:rsid w:val="00143802"/>
    <w:rsid w:val="00143A3B"/>
    <w:rsid w:val="00143BD9"/>
    <w:rsid w:val="00143C35"/>
    <w:rsid w:val="00143CE0"/>
    <w:rsid w:val="00143DD1"/>
    <w:rsid w:val="00143F2C"/>
    <w:rsid w:val="0014405C"/>
    <w:rsid w:val="001440A4"/>
    <w:rsid w:val="0014440C"/>
    <w:rsid w:val="00144572"/>
    <w:rsid w:val="00144810"/>
    <w:rsid w:val="00144B36"/>
    <w:rsid w:val="00144D06"/>
    <w:rsid w:val="00144E6E"/>
    <w:rsid w:val="00145247"/>
    <w:rsid w:val="0014528F"/>
    <w:rsid w:val="001458B5"/>
    <w:rsid w:val="0014597E"/>
    <w:rsid w:val="00145AFF"/>
    <w:rsid w:val="00145B6F"/>
    <w:rsid w:val="00145BBD"/>
    <w:rsid w:val="00145D21"/>
    <w:rsid w:val="00146016"/>
    <w:rsid w:val="00146069"/>
    <w:rsid w:val="001460A7"/>
    <w:rsid w:val="001460E1"/>
    <w:rsid w:val="001462A3"/>
    <w:rsid w:val="00146445"/>
    <w:rsid w:val="001465B0"/>
    <w:rsid w:val="001467A8"/>
    <w:rsid w:val="001467ED"/>
    <w:rsid w:val="00146ABE"/>
    <w:rsid w:val="00146BFE"/>
    <w:rsid w:val="00146C7A"/>
    <w:rsid w:val="00147127"/>
    <w:rsid w:val="00147278"/>
    <w:rsid w:val="001472CB"/>
    <w:rsid w:val="0014771D"/>
    <w:rsid w:val="00147952"/>
    <w:rsid w:val="00147993"/>
    <w:rsid w:val="00147A76"/>
    <w:rsid w:val="00147F44"/>
    <w:rsid w:val="0015033D"/>
    <w:rsid w:val="001504A4"/>
    <w:rsid w:val="001507B0"/>
    <w:rsid w:val="0015097A"/>
    <w:rsid w:val="00150C4F"/>
    <w:rsid w:val="00150D53"/>
    <w:rsid w:val="00150FB2"/>
    <w:rsid w:val="00151084"/>
    <w:rsid w:val="001511AD"/>
    <w:rsid w:val="0015122A"/>
    <w:rsid w:val="0015172E"/>
    <w:rsid w:val="001518A8"/>
    <w:rsid w:val="00151B35"/>
    <w:rsid w:val="00151BB2"/>
    <w:rsid w:val="00151D12"/>
    <w:rsid w:val="00151EA0"/>
    <w:rsid w:val="00151F4C"/>
    <w:rsid w:val="00152002"/>
    <w:rsid w:val="00152262"/>
    <w:rsid w:val="001525E0"/>
    <w:rsid w:val="00152987"/>
    <w:rsid w:val="00152D0B"/>
    <w:rsid w:val="00152E1B"/>
    <w:rsid w:val="00153000"/>
    <w:rsid w:val="0015312D"/>
    <w:rsid w:val="00153307"/>
    <w:rsid w:val="00153737"/>
    <w:rsid w:val="00153B22"/>
    <w:rsid w:val="00153E6C"/>
    <w:rsid w:val="00154061"/>
    <w:rsid w:val="0015432D"/>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5E4D"/>
    <w:rsid w:val="001561BB"/>
    <w:rsid w:val="001564C6"/>
    <w:rsid w:val="00156BF7"/>
    <w:rsid w:val="00156CCB"/>
    <w:rsid w:val="00156ED9"/>
    <w:rsid w:val="00156EF4"/>
    <w:rsid w:val="0015712F"/>
    <w:rsid w:val="00157517"/>
    <w:rsid w:val="00157807"/>
    <w:rsid w:val="00157A72"/>
    <w:rsid w:val="00157B99"/>
    <w:rsid w:val="00157BD9"/>
    <w:rsid w:val="00157E43"/>
    <w:rsid w:val="00157FB3"/>
    <w:rsid w:val="001601AE"/>
    <w:rsid w:val="001602AA"/>
    <w:rsid w:val="00160398"/>
    <w:rsid w:val="001605F0"/>
    <w:rsid w:val="0016069F"/>
    <w:rsid w:val="001607BD"/>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E51"/>
    <w:rsid w:val="00162F41"/>
    <w:rsid w:val="001631C7"/>
    <w:rsid w:val="0016331D"/>
    <w:rsid w:val="001633E2"/>
    <w:rsid w:val="00163436"/>
    <w:rsid w:val="00163882"/>
    <w:rsid w:val="00163A44"/>
    <w:rsid w:val="00163B15"/>
    <w:rsid w:val="00163B98"/>
    <w:rsid w:val="00163D88"/>
    <w:rsid w:val="00163F92"/>
    <w:rsid w:val="001640B1"/>
    <w:rsid w:val="00164125"/>
    <w:rsid w:val="001642E3"/>
    <w:rsid w:val="00164712"/>
    <w:rsid w:val="0016473C"/>
    <w:rsid w:val="00164CFE"/>
    <w:rsid w:val="00164D4A"/>
    <w:rsid w:val="00165437"/>
    <w:rsid w:val="0016584C"/>
    <w:rsid w:val="00165DB6"/>
    <w:rsid w:val="00165F6C"/>
    <w:rsid w:val="001660D8"/>
    <w:rsid w:val="00166630"/>
    <w:rsid w:val="00166941"/>
    <w:rsid w:val="00166AE0"/>
    <w:rsid w:val="00166C04"/>
    <w:rsid w:val="00166F7B"/>
    <w:rsid w:val="00167384"/>
    <w:rsid w:val="0016738A"/>
    <w:rsid w:val="001673EE"/>
    <w:rsid w:val="001674A8"/>
    <w:rsid w:val="00167535"/>
    <w:rsid w:val="00167648"/>
    <w:rsid w:val="0016783A"/>
    <w:rsid w:val="001678BE"/>
    <w:rsid w:val="001678C5"/>
    <w:rsid w:val="001678FF"/>
    <w:rsid w:val="00167B82"/>
    <w:rsid w:val="00167C0C"/>
    <w:rsid w:val="00167E3C"/>
    <w:rsid w:val="00167E40"/>
    <w:rsid w:val="00167F98"/>
    <w:rsid w:val="001700CD"/>
    <w:rsid w:val="00170259"/>
    <w:rsid w:val="001702B2"/>
    <w:rsid w:val="0017049C"/>
    <w:rsid w:val="001706F0"/>
    <w:rsid w:val="001708D8"/>
    <w:rsid w:val="00170C4A"/>
    <w:rsid w:val="00170D9A"/>
    <w:rsid w:val="00170DEB"/>
    <w:rsid w:val="00170ED8"/>
    <w:rsid w:val="00170EFD"/>
    <w:rsid w:val="00170FA3"/>
    <w:rsid w:val="0017153E"/>
    <w:rsid w:val="001717AA"/>
    <w:rsid w:val="00171B30"/>
    <w:rsid w:val="00171F53"/>
    <w:rsid w:val="00171F8A"/>
    <w:rsid w:val="001722FD"/>
    <w:rsid w:val="00172358"/>
    <w:rsid w:val="001723BC"/>
    <w:rsid w:val="00172765"/>
    <w:rsid w:val="0017289A"/>
    <w:rsid w:val="00172D8C"/>
    <w:rsid w:val="00172F39"/>
    <w:rsid w:val="001730DA"/>
    <w:rsid w:val="001734C7"/>
    <w:rsid w:val="00173AB9"/>
    <w:rsid w:val="00173D6F"/>
    <w:rsid w:val="00173E03"/>
    <w:rsid w:val="00173F7F"/>
    <w:rsid w:val="001743B2"/>
    <w:rsid w:val="001745E0"/>
    <w:rsid w:val="00174768"/>
    <w:rsid w:val="0017496C"/>
    <w:rsid w:val="00174E15"/>
    <w:rsid w:val="0017555C"/>
    <w:rsid w:val="00175564"/>
    <w:rsid w:val="001759F9"/>
    <w:rsid w:val="00175B74"/>
    <w:rsid w:val="00175E16"/>
    <w:rsid w:val="00175E53"/>
    <w:rsid w:val="00175F28"/>
    <w:rsid w:val="001760C5"/>
    <w:rsid w:val="0017624B"/>
    <w:rsid w:val="0017669A"/>
    <w:rsid w:val="00176B77"/>
    <w:rsid w:val="00176B8A"/>
    <w:rsid w:val="00176D09"/>
    <w:rsid w:val="00176D18"/>
    <w:rsid w:val="00176E79"/>
    <w:rsid w:val="00177001"/>
    <w:rsid w:val="00177040"/>
    <w:rsid w:val="0017708D"/>
    <w:rsid w:val="00177528"/>
    <w:rsid w:val="00177579"/>
    <w:rsid w:val="0017762C"/>
    <w:rsid w:val="00177726"/>
    <w:rsid w:val="0017781C"/>
    <w:rsid w:val="00177820"/>
    <w:rsid w:val="001778A4"/>
    <w:rsid w:val="00177AB4"/>
    <w:rsid w:val="00177AFC"/>
    <w:rsid w:val="00177CD9"/>
    <w:rsid w:val="0018004C"/>
    <w:rsid w:val="00180599"/>
    <w:rsid w:val="00180604"/>
    <w:rsid w:val="0018084B"/>
    <w:rsid w:val="001808AD"/>
    <w:rsid w:val="00180AF0"/>
    <w:rsid w:val="00180CB0"/>
    <w:rsid w:val="00181261"/>
    <w:rsid w:val="00181499"/>
    <w:rsid w:val="00181B77"/>
    <w:rsid w:val="00181CEA"/>
    <w:rsid w:val="00181F36"/>
    <w:rsid w:val="00181F37"/>
    <w:rsid w:val="001825AA"/>
    <w:rsid w:val="00182890"/>
    <w:rsid w:val="001828A5"/>
    <w:rsid w:val="001829FA"/>
    <w:rsid w:val="00182FDE"/>
    <w:rsid w:val="00183249"/>
    <w:rsid w:val="00183433"/>
    <w:rsid w:val="00183510"/>
    <w:rsid w:val="0018370D"/>
    <w:rsid w:val="0018371E"/>
    <w:rsid w:val="00183808"/>
    <w:rsid w:val="00183831"/>
    <w:rsid w:val="001839FC"/>
    <w:rsid w:val="00183B48"/>
    <w:rsid w:val="00183C8D"/>
    <w:rsid w:val="00183D0F"/>
    <w:rsid w:val="00183E93"/>
    <w:rsid w:val="001841A4"/>
    <w:rsid w:val="00184249"/>
    <w:rsid w:val="001843FC"/>
    <w:rsid w:val="00184632"/>
    <w:rsid w:val="001847D4"/>
    <w:rsid w:val="00184F3E"/>
    <w:rsid w:val="001850DA"/>
    <w:rsid w:val="00185382"/>
    <w:rsid w:val="0018573F"/>
    <w:rsid w:val="0018577E"/>
    <w:rsid w:val="001859D3"/>
    <w:rsid w:val="00185A09"/>
    <w:rsid w:val="00185B53"/>
    <w:rsid w:val="00185B5F"/>
    <w:rsid w:val="00185C2B"/>
    <w:rsid w:val="001861C2"/>
    <w:rsid w:val="00186211"/>
    <w:rsid w:val="0018659B"/>
    <w:rsid w:val="00186AEE"/>
    <w:rsid w:val="00186C11"/>
    <w:rsid w:val="00186CE2"/>
    <w:rsid w:val="00186D80"/>
    <w:rsid w:val="00186DE1"/>
    <w:rsid w:val="00186DEA"/>
    <w:rsid w:val="00186EAE"/>
    <w:rsid w:val="00186F06"/>
    <w:rsid w:val="001874D9"/>
    <w:rsid w:val="001877AF"/>
    <w:rsid w:val="001879C8"/>
    <w:rsid w:val="00187A59"/>
    <w:rsid w:val="00187A7B"/>
    <w:rsid w:val="00187B3E"/>
    <w:rsid w:val="00187B80"/>
    <w:rsid w:val="00187BE5"/>
    <w:rsid w:val="00187C7A"/>
    <w:rsid w:val="00187F78"/>
    <w:rsid w:val="0019031A"/>
    <w:rsid w:val="001906CB"/>
    <w:rsid w:val="001907C4"/>
    <w:rsid w:val="00190A34"/>
    <w:rsid w:val="00190A46"/>
    <w:rsid w:val="00190BD4"/>
    <w:rsid w:val="00190C4A"/>
    <w:rsid w:val="00190DB0"/>
    <w:rsid w:val="0019119C"/>
    <w:rsid w:val="001912E3"/>
    <w:rsid w:val="001913E7"/>
    <w:rsid w:val="00191503"/>
    <w:rsid w:val="00191926"/>
    <w:rsid w:val="00191A4A"/>
    <w:rsid w:val="00191C2B"/>
    <w:rsid w:val="00191CBB"/>
    <w:rsid w:val="0019214A"/>
    <w:rsid w:val="001925DC"/>
    <w:rsid w:val="001927F4"/>
    <w:rsid w:val="00192859"/>
    <w:rsid w:val="001928FA"/>
    <w:rsid w:val="001929DB"/>
    <w:rsid w:val="00192BFF"/>
    <w:rsid w:val="00192D00"/>
    <w:rsid w:val="00192EDE"/>
    <w:rsid w:val="00193004"/>
    <w:rsid w:val="001930A1"/>
    <w:rsid w:val="001932DB"/>
    <w:rsid w:val="00193E4A"/>
    <w:rsid w:val="00193EBC"/>
    <w:rsid w:val="00193FB1"/>
    <w:rsid w:val="00194021"/>
    <w:rsid w:val="001940A0"/>
    <w:rsid w:val="0019423B"/>
    <w:rsid w:val="001942B3"/>
    <w:rsid w:val="00194515"/>
    <w:rsid w:val="0019462E"/>
    <w:rsid w:val="00194833"/>
    <w:rsid w:val="00194BDC"/>
    <w:rsid w:val="00194C1C"/>
    <w:rsid w:val="00194CE9"/>
    <w:rsid w:val="00194D8A"/>
    <w:rsid w:val="00194DDC"/>
    <w:rsid w:val="00194F1B"/>
    <w:rsid w:val="00195070"/>
    <w:rsid w:val="0019519D"/>
    <w:rsid w:val="001951AF"/>
    <w:rsid w:val="0019530F"/>
    <w:rsid w:val="0019553F"/>
    <w:rsid w:val="0019592F"/>
    <w:rsid w:val="00195937"/>
    <w:rsid w:val="00195A50"/>
    <w:rsid w:val="00195A61"/>
    <w:rsid w:val="001961E5"/>
    <w:rsid w:val="001963CF"/>
    <w:rsid w:val="00196538"/>
    <w:rsid w:val="0019659C"/>
    <w:rsid w:val="001966E6"/>
    <w:rsid w:val="00196D47"/>
    <w:rsid w:val="00196D57"/>
    <w:rsid w:val="00196DC5"/>
    <w:rsid w:val="00197004"/>
    <w:rsid w:val="001970DE"/>
    <w:rsid w:val="001979FB"/>
    <w:rsid w:val="00197B2C"/>
    <w:rsid w:val="00197B6D"/>
    <w:rsid w:val="00197B7B"/>
    <w:rsid w:val="00197BBC"/>
    <w:rsid w:val="00197DE9"/>
    <w:rsid w:val="001A0193"/>
    <w:rsid w:val="001A0275"/>
    <w:rsid w:val="001A0711"/>
    <w:rsid w:val="001A0997"/>
    <w:rsid w:val="001A0AE0"/>
    <w:rsid w:val="001A0B39"/>
    <w:rsid w:val="001A0FD4"/>
    <w:rsid w:val="001A0FDE"/>
    <w:rsid w:val="001A1334"/>
    <w:rsid w:val="001A1432"/>
    <w:rsid w:val="001A168D"/>
    <w:rsid w:val="001A181F"/>
    <w:rsid w:val="001A1CCE"/>
    <w:rsid w:val="001A2040"/>
    <w:rsid w:val="001A2279"/>
    <w:rsid w:val="001A2456"/>
    <w:rsid w:val="001A26DD"/>
    <w:rsid w:val="001A2990"/>
    <w:rsid w:val="001A29B7"/>
    <w:rsid w:val="001A29E7"/>
    <w:rsid w:val="001A2B18"/>
    <w:rsid w:val="001A2C5C"/>
    <w:rsid w:val="001A2D96"/>
    <w:rsid w:val="001A2E36"/>
    <w:rsid w:val="001A2FC1"/>
    <w:rsid w:val="001A30D0"/>
    <w:rsid w:val="001A3353"/>
    <w:rsid w:val="001A362D"/>
    <w:rsid w:val="001A3AA4"/>
    <w:rsid w:val="001A3B68"/>
    <w:rsid w:val="001A3BD4"/>
    <w:rsid w:val="001A3D36"/>
    <w:rsid w:val="001A3F69"/>
    <w:rsid w:val="001A3FA2"/>
    <w:rsid w:val="001A4064"/>
    <w:rsid w:val="001A40A4"/>
    <w:rsid w:val="001A4992"/>
    <w:rsid w:val="001A50AD"/>
    <w:rsid w:val="001A5106"/>
    <w:rsid w:val="001A510E"/>
    <w:rsid w:val="001A51EB"/>
    <w:rsid w:val="001A520F"/>
    <w:rsid w:val="001A5462"/>
    <w:rsid w:val="001A551B"/>
    <w:rsid w:val="001A58EE"/>
    <w:rsid w:val="001A5A3E"/>
    <w:rsid w:val="001A5ABB"/>
    <w:rsid w:val="001A5C2D"/>
    <w:rsid w:val="001A5F47"/>
    <w:rsid w:val="001A5F4F"/>
    <w:rsid w:val="001A5FDF"/>
    <w:rsid w:val="001A6023"/>
    <w:rsid w:val="001A63D1"/>
    <w:rsid w:val="001A660A"/>
    <w:rsid w:val="001A6BAF"/>
    <w:rsid w:val="001A6CC2"/>
    <w:rsid w:val="001A6D3E"/>
    <w:rsid w:val="001A727B"/>
    <w:rsid w:val="001A7296"/>
    <w:rsid w:val="001A7421"/>
    <w:rsid w:val="001A7479"/>
    <w:rsid w:val="001A7549"/>
    <w:rsid w:val="001A7678"/>
    <w:rsid w:val="001A76D0"/>
    <w:rsid w:val="001A7926"/>
    <w:rsid w:val="001A7C42"/>
    <w:rsid w:val="001A7CA8"/>
    <w:rsid w:val="001A7D4F"/>
    <w:rsid w:val="001A7EAB"/>
    <w:rsid w:val="001B01B5"/>
    <w:rsid w:val="001B03B7"/>
    <w:rsid w:val="001B060A"/>
    <w:rsid w:val="001B096F"/>
    <w:rsid w:val="001B09AD"/>
    <w:rsid w:val="001B0C05"/>
    <w:rsid w:val="001B0E3F"/>
    <w:rsid w:val="001B0EAE"/>
    <w:rsid w:val="001B136F"/>
    <w:rsid w:val="001B18C0"/>
    <w:rsid w:val="001B18DD"/>
    <w:rsid w:val="001B1C9E"/>
    <w:rsid w:val="001B1D92"/>
    <w:rsid w:val="001B1E79"/>
    <w:rsid w:val="001B1F83"/>
    <w:rsid w:val="001B2958"/>
    <w:rsid w:val="001B295C"/>
    <w:rsid w:val="001B2B06"/>
    <w:rsid w:val="001B2BAB"/>
    <w:rsid w:val="001B2C2E"/>
    <w:rsid w:val="001B2D27"/>
    <w:rsid w:val="001B3494"/>
    <w:rsid w:val="001B3934"/>
    <w:rsid w:val="001B393D"/>
    <w:rsid w:val="001B3B5D"/>
    <w:rsid w:val="001B3BDB"/>
    <w:rsid w:val="001B3C54"/>
    <w:rsid w:val="001B40B1"/>
    <w:rsid w:val="001B443F"/>
    <w:rsid w:val="001B46A8"/>
    <w:rsid w:val="001B4720"/>
    <w:rsid w:val="001B4DE9"/>
    <w:rsid w:val="001B520E"/>
    <w:rsid w:val="001B5399"/>
    <w:rsid w:val="001B55C5"/>
    <w:rsid w:val="001B5A95"/>
    <w:rsid w:val="001B5A9E"/>
    <w:rsid w:val="001B5DDA"/>
    <w:rsid w:val="001B5F0C"/>
    <w:rsid w:val="001B6234"/>
    <w:rsid w:val="001B62A4"/>
    <w:rsid w:val="001B655F"/>
    <w:rsid w:val="001B6575"/>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721"/>
    <w:rsid w:val="001C18DA"/>
    <w:rsid w:val="001C1A97"/>
    <w:rsid w:val="001C1C4D"/>
    <w:rsid w:val="001C235F"/>
    <w:rsid w:val="001C2566"/>
    <w:rsid w:val="001C2710"/>
    <w:rsid w:val="001C2C7F"/>
    <w:rsid w:val="001C2D81"/>
    <w:rsid w:val="001C2E9E"/>
    <w:rsid w:val="001C2F76"/>
    <w:rsid w:val="001C2FDB"/>
    <w:rsid w:val="001C3305"/>
    <w:rsid w:val="001C3D68"/>
    <w:rsid w:val="001C3EA4"/>
    <w:rsid w:val="001C4017"/>
    <w:rsid w:val="001C40D0"/>
    <w:rsid w:val="001C41EF"/>
    <w:rsid w:val="001C43AC"/>
    <w:rsid w:val="001C4637"/>
    <w:rsid w:val="001C4827"/>
    <w:rsid w:val="001C4938"/>
    <w:rsid w:val="001C4978"/>
    <w:rsid w:val="001C4A5B"/>
    <w:rsid w:val="001C4D23"/>
    <w:rsid w:val="001C4D43"/>
    <w:rsid w:val="001C4F0D"/>
    <w:rsid w:val="001C550F"/>
    <w:rsid w:val="001C56C5"/>
    <w:rsid w:val="001C5AE9"/>
    <w:rsid w:val="001C5D2D"/>
    <w:rsid w:val="001C5DFA"/>
    <w:rsid w:val="001C626F"/>
    <w:rsid w:val="001C62E7"/>
    <w:rsid w:val="001C6719"/>
    <w:rsid w:val="001C68EF"/>
    <w:rsid w:val="001C6997"/>
    <w:rsid w:val="001C6AAC"/>
    <w:rsid w:val="001C6E88"/>
    <w:rsid w:val="001C70C3"/>
    <w:rsid w:val="001C71E7"/>
    <w:rsid w:val="001C7268"/>
    <w:rsid w:val="001C72A2"/>
    <w:rsid w:val="001C787C"/>
    <w:rsid w:val="001C78FC"/>
    <w:rsid w:val="001C7AEB"/>
    <w:rsid w:val="001C7C87"/>
    <w:rsid w:val="001C7E81"/>
    <w:rsid w:val="001D0485"/>
    <w:rsid w:val="001D04F9"/>
    <w:rsid w:val="001D05BF"/>
    <w:rsid w:val="001D08A7"/>
    <w:rsid w:val="001D0961"/>
    <w:rsid w:val="001D096F"/>
    <w:rsid w:val="001D0D56"/>
    <w:rsid w:val="001D0DD1"/>
    <w:rsid w:val="001D0EB0"/>
    <w:rsid w:val="001D109F"/>
    <w:rsid w:val="001D133A"/>
    <w:rsid w:val="001D13EE"/>
    <w:rsid w:val="001D155F"/>
    <w:rsid w:val="001D1B4F"/>
    <w:rsid w:val="001D1DEF"/>
    <w:rsid w:val="001D215D"/>
    <w:rsid w:val="001D22A5"/>
    <w:rsid w:val="001D2404"/>
    <w:rsid w:val="001D2458"/>
    <w:rsid w:val="001D2EB0"/>
    <w:rsid w:val="001D31CB"/>
    <w:rsid w:val="001D33DB"/>
    <w:rsid w:val="001D340C"/>
    <w:rsid w:val="001D3507"/>
    <w:rsid w:val="001D350B"/>
    <w:rsid w:val="001D3601"/>
    <w:rsid w:val="001D363E"/>
    <w:rsid w:val="001D389C"/>
    <w:rsid w:val="001D3ADB"/>
    <w:rsid w:val="001D3AEA"/>
    <w:rsid w:val="001D3C94"/>
    <w:rsid w:val="001D3C9A"/>
    <w:rsid w:val="001D3CC4"/>
    <w:rsid w:val="001D4362"/>
    <w:rsid w:val="001D44CE"/>
    <w:rsid w:val="001D46EA"/>
    <w:rsid w:val="001D49BF"/>
    <w:rsid w:val="001D4A8F"/>
    <w:rsid w:val="001D4B33"/>
    <w:rsid w:val="001D4B4B"/>
    <w:rsid w:val="001D4C26"/>
    <w:rsid w:val="001D4C66"/>
    <w:rsid w:val="001D4FE6"/>
    <w:rsid w:val="001D527A"/>
    <w:rsid w:val="001D54E7"/>
    <w:rsid w:val="001D596A"/>
    <w:rsid w:val="001D5B02"/>
    <w:rsid w:val="001D5C94"/>
    <w:rsid w:val="001D62E3"/>
    <w:rsid w:val="001D6391"/>
    <w:rsid w:val="001D642F"/>
    <w:rsid w:val="001D64B3"/>
    <w:rsid w:val="001D65B8"/>
    <w:rsid w:val="001D6917"/>
    <w:rsid w:val="001D6BE3"/>
    <w:rsid w:val="001D6BE8"/>
    <w:rsid w:val="001D6C50"/>
    <w:rsid w:val="001D6C8C"/>
    <w:rsid w:val="001D6D64"/>
    <w:rsid w:val="001D6E2D"/>
    <w:rsid w:val="001D6F3E"/>
    <w:rsid w:val="001D6F5E"/>
    <w:rsid w:val="001D74FE"/>
    <w:rsid w:val="001D769A"/>
    <w:rsid w:val="001D7843"/>
    <w:rsid w:val="001D7A30"/>
    <w:rsid w:val="001E025F"/>
    <w:rsid w:val="001E03AB"/>
    <w:rsid w:val="001E0499"/>
    <w:rsid w:val="001E0634"/>
    <w:rsid w:val="001E085D"/>
    <w:rsid w:val="001E0A7C"/>
    <w:rsid w:val="001E0C91"/>
    <w:rsid w:val="001E0C9A"/>
    <w:rsid w:val="001E0D57"/>
    <w:rsid w:val="001E0E6B"/>
    <w:rsid w:val="001E1051"/>
    <w:rsid w:val="001E12AE"/>
    <w:rsid w:val="001E1508"/>
    <w:rsid w:val="001E17A6"/>
    <w:rsid w:val="001E1868"/>
    <w:rsid w:val="001E1964"/>
    <w:rsid w:val="001E1B56"/>
    <w:rsid w:val="001E1C6A"/>
    <w:rsid w:val="001E1DF0"/>
    <w:rsid w:val="001E1DFD"/>
    <w:rsid w:val="001E2342"/>
    <w:rsid w:val="001E2470"/>
    <w:rsid w:val="001E2552"/>
    <w:rsid w:val="001E25C8"/>
    <w:rsid w:val="001E2707"/>
    <w:rsid w:val="001E274E"/>
    <w:rsid w:val="001E276A"/>
    <w:rsid w:val="001E27FE"/>
    <w:rsid w:val="001E2938"/>
    <w:rsid w:val="001E2B65"/>
    <w:rsid w:val="001E2F8C"/>
    <w:rsid w:val="001E2FFE"/>
    <w:rsid w:val="001E3170"/>
    <w:rsid w:val="001E351E"/>
    <w:rsid w:val="001E378A"/>
    <w:rsid w:val="001E3ADE"/>
    <w:rsid w:val="001E3BBC"/>
    <w:rsid w:val="001E3C84"/>
    <w:rsid w:val="001E4190"/>
    <w:rsid w:val="001E4275"/>
    <w:rsid w:val="001E43E1"/>
    <w:rsid w:val="001E44AD"/>
    <w:rsid w:val="001E44F5"/>
    <w:rsid w:val="001E4547"/>
    <w:rsid w:val="001E4AB6"/>
    <w:rsid w:val="001E4D9B"/>
    <w:rsid w:val="001E4EB7"/>
    <w:rsid w:val="001E519A"/>
    <w:rsid w:val="001E51C1"/>
    <w:rsid w:val="001E5549"/>
    <w:rsid w:val="001E5698"/>
    <w:rsid w:val="001E56F5"/>
    <w:rsid w:val="001E59F8"/>
    <w:rsid w:val="001E5B5D"/>
    <w:rsid w:val="001E5C17"/>
    <w:rsid w:val="001E5DE6"/>
    <w:rsid w:val="001E602A"/>
    <w:rsid w:val="001E6C8E"/>
    <w:rsid w:val="001E70AB"/>
    <w:rsid w:val="001E70FF"/>
    <w:rsid w:val="001E7338"/>
    <w:rsid w:val="001E7352"/>
    <w:rsid w:val="001E73FE"/>
    <w:rsid w:val="001E74C7"/>
    <w:rsid w:val="001E77B7"/>
    <w:rsid w:val="001E7A30"/>
    <w:rsid w:val="001E7B65"/>
    <w:rsid w:val="001E7DB9"/>
    <w:rsid w:val="001E7DD1"/>
    <w:rsid w:val="001E7E2B"/>
    <w:rsid w:val="001E7F95"/>
    <w:rsid w:val="001F00A4"/>
    <w:rsid w:val="001F0187"/>
    <w:rsid w:val="001F01BF"/>
    <w:rsid w:val="001F02FA"/>
    <w:rsid w:val="001F0491"/>
    <w:rsid w:val="001F06AE"/>
    <w:rsid w:val="001F0882"/>
    <w:rsid w:val="001F09B6"/>
    <w:rsid w:val="001F0AAC"/>
    <w:rsid w:val="001F0BB1"/>
    <w:rsid w:val="001F0CB3"/>
    <w:rsid w:val="001F0CC5"/>
    <w:rsid w:val="001F0F5C"/>
    <w:rsid w:val="001F10C5"/>
    <w:rsid w:val="001F10FF"/>
    <w:rsid w:val="001F1179"/>
    <w:rsid w:val="001F1586"/>
    <w:rsid w:val="001F16CB"/>
    <w:rsid w:val="001F1704"/>
    <w:rsid w:val="001F19DC"/>
    <w:rsid w:val="001F19F1"/>
    <w:rsid w:val="001F1CA5"/>
    <w:rsid w:val="001F1CAC"/>
    <w:rsid w:val="001F1F19"/>
    <w:rsid w:val="001F1F7A"/>
    <w:rsid w:val="001F1FCD"/>
    <w:rsid w:val="001F23CF"/>
    <w:rsid w:val="001F240B"/>
    <w:rsid w:val="001F287D"/>
    <w:rsid w:val="001F297F"/>
    <w:rsid w:val="001F2AB5"/>
    <w:rsid w:val="001F2DCC"/>
    <w:rsid w:val="001F318B"/>
    <w:rsid w:val="001F39E2"/>
    <w:rsid w:val="001F3B23"/>
    <w:rsid w:val="001F3B95"/>
    <w:rsid w:val="001F3C10"/>
    <w:rsid w:val="001F3C33"/>
    <w:rsid w:val="001F3F42"/>
    <w:rsid w:val="001F3FB1"/>
    <w:rsid w:val="001F3FCA"/>
    <w:rsid w:val="001F40AD"/>
    <w:rsid w:val="001F41E2"/>
    <w:rsid w:val="001F4351"/>
    <w:rsid w:val="001F43FB"/>
    <w:rsid w:val="001F47EF"/>
    <w:rsid w:val="001F4873"/>
    <w:rsid w:val="001F4893"/>
    <w:rsid w:val="001F48D4"/>
    <w:rsid w:val="001F4B27"/>
    <w:rsid w:val="001F4B86"/>
    <w:rsid w:val="001F4D40"/>
    <w:rsid w:val="001F4E31"/>
    <w:rsid w:val="001F4F14"/>
    <w:rsid w:val="001F5500"/>
    <w:rsid w:val="001F5580"/>
    <w:rsid w:val="001F59B7"/>
    <w:rsid w:val="001F5AE8"/>
    <w:rsid w:val="001F5B34"/>
    <w:rsid w:val="001F5DD1"/>
    <w:rsid w:val="001F5E9E"/>
    <w:rsid w:val="001F6130"/>
    <w:rsid w:val="001F6147"/>
    <w:rsid w:val="001F651A"/>
    <w:rsid w:val="001F6540"/>
    <w:rsid w:val="001F67AF"/>
    <w:rsid w:val="001F6938"/>
    <w:rsid w:val="001F69DC"/>
    <w:rsid w:val="001F6DC8"/>
    <w:rsid w:val="001F6E2F"/>
    <w:rsid w:val="001F6F8C"/>
    <w:rsid w:val="001F6FFC"/>
    <w:rsid w:val="001F70E4"/>
    <w:rsid w:val="001F713B"/>
    <w:rsid w:val="001F713E"/>
    <w:rsid w:val="001F72EA"/>
    <w:rsid w:val="001F7344"/>
    <w:rsid w:val="001F738D"/>
    <w:rsid w:val="001F73F3"/>
    <w:rsid w:val="001F7594"/>
    <w:rsid w:val="001F7751"/>
    <w:rsid w:val="001F783A"/>
    <w:rsid w:val="001F7855"/>
    <w:rsid w:val="001F7A2F"/>
    <w:rsid w:val="001F7A50"/>
    <w:rsid w:val="001F7AA2"/>
    <w:rsid w:val="001F7C6D"/>
    <w:rsid w:val="00200018"/>
    <w:rsid w:val="002004F0"/>
    <w:rsid w:val="002006B3"/>
    <w:rsid w:val="0020072A"/>
    <w:rsid w:val="002007F1"/>
    <w:rsid w:val="00200977"/>
    <w:rsid w:val="00200C00"/>
    <w:rsid w:val="00200E72"/>
    <w:rsid w:val="00200E75"/>
    <w:rsid w:val="0020105E"/>
    <w:rsid w:val="00201073"/>
    <w:rsid w:val="002011BF"/>
    <w:rsid w:val="0020139B"/>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27DC"/>
    <w:rsid w:val="0020302A"/>
    <w:rsid w:val="00203036"/>
    <w:rsid w:val="0020323A"/>
    <w:rsid w:val="00203302"/>
    <w:rsid w:val="0020368E"/>
    <w:rsid w:val="00203693"/>
    <w:rsid w:val="0020379F"/>
    <w:rsid w:val="00203BDA"/>
    <w:rsid w:val="00203C89"/>
    <w:rsid w:val="00203C9F"/>
    <w:rsid w:val="00203EC8"/>
    <w:rsid w:val="00203F26"/>
    <w:rsid w:val="002043AC"/>
    <w:rsid w:val="0020440B"/>
    <w:rsid w:val="002044D3"/>
    <w:rsid w:val="00204679"/>
    <w:rsid w:val="002046EE"/>
    <w:rsid w:val="00204757"/>
    <w:rsid w:val="00204865"/>
    <w:rsid w:val="00204A4F"/>
    <w:rsid w:val="00204A7F"/>
    <w:rsid w:val="00204B7C"/>
    <w:rsid w:val="00204F6C"/>
    <w:rsid w:val="0020540C"/>
    <w:rsid w:val="00205442"/>
    <w:rsid w:val="00205454"/>
    <w:rsid w:val="0020578D"/>
    <w:rsid w:val="002057E2"/>
    <w:rsid w:val="00205AD3"/>
    <w:rsid w:val="002061D4"/>
    <w:rsid w:val="00206332"/>
    <w:rsid w:val="0020655B"/>
    <w:rsid w:val="00206723"/>
    <w:rsid w:val="0020677C"/>
    <w:rsid w:val="002068C9"/>
    <w:rsid w:val="00206A51"/>
    <w:rsid w:val="00206CB7"/>
    <w:rsid w:val="00207136"/>
    <w:rsid w:val="0020769D"/>
    <w:rsid w:val="00207701"/>
    <w:rsid w:val="002077D6"/>
    <w:rsid w:val="0020785C"/>
    <w:rsid w:val="00207C49"/>
    <w:rsid w:val="00210161"/>
    <w:rsid w:val="00210313"/>
    <w:rsid w:val="0021080F"/>
    <w:rsid w:val="00210CD7"/>
    <w:rsid w:val="00210D10"/>
    <w:rsid w:val="00210DC8"/>
    <w:rsid w:val="0021103D"/>
    <w:rsid w:val="0021127A"/>
    <w:rsid w:val="00211287"/>
    <w:rsid w:val="002112DA"/>
    <w:rsid w:val="00211305"/>
    <w:rsid w:val="00211417"/>
    <w:rsid w:val="002117C7"/>
    <w:rsid w:val="00211871"/>
    <w:rsid w:val="00211A0F"/>
    <w:rsid w:val="00211B3D"/>
    <w:rsid w:val="00211C5A"/>
    <w:rsid w:val="0021211A"/>
    <w:rsid w:val="00212651"/>
    <w:rsid w:val="0021268F"/>
    <w:rsid w:val="00212820"/>
    <w:rsid w:val="002128C6"/>
    <w:rsid w:val="0021294F"/>
    <w:rsid w:val="00212B22"/>
    <w:rsid w:val="00212B71"/>
    <w:rsid w:val="00212C47"/>
    <w:rsid w:val="002135BA"/>
    <w:rsid w:val="002138FA"/>
    <w:rsid w:val="00213AB1"/>
    <w:rsid w:val="00213E13"/>
    <w:rsid w:val="002140A6"/>
    <w:rsid w:val="002140D9"/>
    <w:rsid w:val="002146A8"/>
    <w:rsid w:val="00214996"/>
    <w:rsid w:val="00214B0D"/>
    <w:rsid w:val="00214C34"/>
    <w:rsid w:val="002151C8"/>
    <w:rsid w:val="00215311"/>
    <w:rsid w:val="002155E9"/>
    <w:rsid w:val="002157BD"/>
    <w:rsid w:val="00215921"/>
    <w:rsid w:val="002159D4"/>
    <w:rsid w:val="002159DB"/>
    <w:rsid w:val="00215C16"/>
    <w:rsid w:val="00215E41"/>
    <w:rsid w:val="00216000"/>
    <w:rsid w:val="00216096"/>
    <w:rsid w:val="00216131"/>
    <w:rsid w:val="0021632A"/>
    <w:rsid w:val="0021672A"/>
    <w:rsid w:val="00216800"/>
    <w:rsid w:val="002168F8"/>
    <w:rsid w:val="0021696C"/>
    <w:rsid w:val="002173E1"/>
    <w:rsid w:val="0021750B"/>
    <w:rsid w:val="00217619"/>
    <w:rsid w:val="00217791"/>
    <w:rsid w:val="002179B9"/>
    <w:rsid w:val="002179E1"/>
    <w:rsid w:val="00217A24"/>
    <w:rsid w:val="00217AE5"/>
    <w:rsid w:val="00217E0F"/>
    <w:rsid w:val="00217F24"/>
    <w:rsid w:val="00217FDF"/>
    <w:rsid w:val="00217FE7"/>
    <w:rsid w:val="00220168"/>
    <w:rsid w:val="002202E4"/>
    <w:rsid w:val="00220535"/>
    <w:rsid w:val="002206D4"/>
    <w:rsid w:val="002207E8"/>
    <w:rsid w:val="002207EC"/>
    <w:rsid w:val="0022084C"/>
    <w:rsid w:val="00220A5B"/>
    <w:rsid w:val="00220A66"/>
    <w:rsid w:val="00220AD3"/>
    <w:rsid w:val="00220DAD"/>
    <w:rsid w:val="00220E68"/>
    <w:rsid w:val="00221070"/>
    <w:rsid w:val="00221080"/>
    <w:rsid w:val="002210AD"/>
    <w:rsid w:val="002210BD"/>
    <w:rsid w:val="0022130E"/>
    <w:rsid w:val="002214C5"/>
    <w:rsid w:val="002215FB"/>
    <w:rsid w:val="00221894"/>
    <w:rsid w:val="00221ADD"/>
    <w:rsid w:val="00221C74"/>
    <w:rsid w:val="00221D1E"/>
    <w:rsid w:val="00221F3B"/>
    <w:rsid w:val="00221F5D"/>
    <w:rsid w:val="0022224A"/>
    <w:rsid w:val="002222A6"/>
    <w:rsid w:val="002224A8"/>
    <w:rsid w:val="0022250B"/>
    <w:rsid w:val="002226EB"/>
    <w:rsid w:val="00222AEC"/>
    <w:rsid w:val="00222B25"/>
    <w:rsid w:val="00222D08"/>
    <w:rsid w:val="00222E5F"/>
    <w:rsid w:val="00222F65"/>
    <w:rsid w:val="002230CF"/>
    <w:rsid w:val="00223212"/>
    <w:rsid w:val="002233C7"/>
    <w:rsid w:val="002234F6"/>
    <w:rsid w:val="002235DA"/>
    <w:rsid w:val="002238A8"/>
    <w:rsid w:val="002238CC"/>
    <w:rsid w:val="00223991"/>
    <w:rsid w:val="00223B98"/>
    <w:rsid w:val="002240FE"/>
    <w:rsid w:val="002245CC"/>
    <w:rsid w:val="00224837"/>
    <w:rsid w:val="00224EAD"/>
    <w:rsid w:val="0022508A"/>
    <w:rsid w:val="00225393"/>
    <w:rsid w:val="00225551"/>
    <w:rsid w:val="00225B01"/>
    <w:rsid w:val="00226317"/>
    <w:rsid w:val="00226526"/>
    <w:rsid w:val="002265ED"/>
    <w:rsid w:val="00226639"/>
    <w:rsid w:val="00226750"/>
    <w:rsid w:val="0022680E"/>
    <w:rsid w:val="00226856"/>
    <w:rsid w:val="00226865"/>
    <w:rsid w:val="0022699D"/>
    <w:rsid w:val="002269E4"/>
    <w:rsid w:val="00226BB0"/>
    <w:rsid w:val="00226BC1"/>
    <w:rsid w:val="00226CCF"/>
    <w:rsid w:val="002271D5"/>
    <w:rsid w:val="002273E9"/>
    <w:rsid w:val="002274E0"/>
    <w:rsid w:val="002279FD"/>
    <w:rsid w:val="00227E5D"/>
    <w:rsid w:val="00230088"/>
    <w:rsid w:val="002301C3"/>
    <w:rsid w:val="002301D3"/>
    <w:rsid w:val="002302DB"/>
    <w:rsid w:val="002305BA"/>
    <w:rsid w:val="00230824"/>
    <w:rsid w:val="002309A1"/>
    <w:rsid w:val="00230C86"/>
    <w:rsid w:val="00230EF1"/>
    <w:rsid w:val="00231131"/>
    <w:rsid w:val="00231188"/>
    <w:rsid w:val="002311DF"/>
    <w:rsid w:val="00231280"/>
    <w:rsid w:val="002313C2"/>
    <w:rsid w:val="002319C7"/>
    <w:rsid w:val="00231B82"/>
    <w:rsid w:val="00231C06"/>
    <w:rsid w:val="00231E3A"/>
    <w:rsid w:val="00231EE2"/>
    <w:rsid w:val="00231FAE"/>
    <w:rsid w:val="0023212B"/>
    <w:rsid w:val="0023222B"/>
    <w:rsid w:val="002322B8"/>
    <w:rsid w:val="0023236E"/>
    <w:rsid w:val="0023247D"/>
    <w:rsid w:val="002324BC"/>
    <w:rsid w:val="00232543"/>
    <w:rsid w:val="00232681"/>
    <w:rsid w:val="00232735"/>
    <w:rsid w:val="002327C9"/>
    <w:rsid w:val="002327D8"/>
    <w:rsid w:val="002329FA"/>
    <w:rsid w:val="00232A34"/>
    <w:rsid w:val="00232C59"/>
    <w:rsid w:val="00232D0D"/>
    <w:rsid w:val="00232DF8"/>
    <w:rsid w:val="00233043"/>
    <w:rsid w:val="0023318B"/>
    <w:rsid w:val="0023362D"/>
    <w:rsid w:val="0023394C"/>
    <w:rsid w:val="00233984"/>
    <w:rsid w:val="00233A37"/>
    <w:rsid w:val="00233A96"/>
    <w:rsid w:val="00233E3E"/>
    <w:rsid w:val="002341FB"/>
    <w:rsid w:val="002342DD"/>
    <w:rsid w:val="00234341"/>
    <w:rsid w:val="002344A0"/>
    <w:rsid w:val="00234811"/>
    <w:rsid w:val="00234B22"/>
    <w:rsid w:val="00234F47"/>
    <w:rsid w:val="002352F4"/>
    <w:rsid w:val="002353F9"/>
    <w:rsid w:val="00235544"/>
    <w:rsid w:val="00235763"/>
    <w:rsid w:val="00235772"/>
    <w:rsid w:val="002357D8"/>
    <w:rsid w:val="00235964"/>
    <w:rsid w:val="00235D9E"/>
    <w:rsid w:val="0023603E"/>
    <w:rsid w:val="002361CA"/>
    <w:rsid w:val="002362FB"/>
    <w:rsid w:val="002363E2"/>
    <w:rsid w:val="00236580"/>
    <w:rsid w:val="00236752"/>
    <w:rsid w:val="00236818"/>
    <w:rsid w:val="00236A98"/>
    <w:rsid w:val="00236AA7"/>
    <w:rsid w:val="00236B8F"/>
    <w:rsid w:val="00236C22"/>
    <w:rsid w:val="00236C99"/>
    <w:rsid w:val="00236CC9"/>
    <w:rsid w:val="002374CB"/>
    <w:rsid w:val="002379FC"/>
    <w:rsid w:val="00237A52"/>
    <w:rsid w:val="00237C12"/>
    <w:rsid w:val="00240150"/>
    <w:rsid w:val="0024033C"/>
    <w:rsid w:val="002403F6"/>
    <w:rsid w:val="00240555"/>
    <w:rsid w:val="0024083B"/>
    <w:rsid w:val="00240A31"/>
    <w:rsid w:val="00240BA3"/>
    <w:rsid w:val="00240E43"/>
    <w:rsid w:val="00240E56"/>
    <w:rsid w:val="002412BF"/>
    <w:rsid w:val="0024131A"/>
    <w:rsid w:val="00241445"/>
    <w:rsid w:val="002415EE"/>
    <w:rsid w:val="002417CC"/>
    <w:rsid w:val="002417E4"/>
    <w:rsid w:val="002419D8"/>
    <w:rsid w:val="00241ACF"/>
    <w:rsid w:val="00241C61"/>
    <w:rsid w:val="00241CB7"/>
    <w:rsid w:val="00241EA1"/>
    <w:rsid w:val="002420B5"/>
    <w:rsid w:val="00242176"/>
    <w:rsid w:val="002421B4"/>
    <w:rsid w:val="002421E6"/>
    <w:rsid w:val="002421E7"/>
    <w:rsid w:val="00242435"/>
    <w:rsid w:val="00242D63"/>
    <w:rsid w:val="00242D9C"/>
    <w:rsid w:val="0024318F"/>
    <w:rsid w:val="0024319C"/>
    <w:rsid w:val="00243211"/>
    <w:rsid w:val="0024340A"/>
    <w:rsid w:val="00243463"/>
    <w:rsid w:val="002435A0"/>
    <w:rsid w:val="002437BA"/>
    <w:rsid w:val="002438AE"/>
    <w:rsid w:val="00243998"/>
    <w:rsid w:val="002439C5"/>
    <w:rsid w:val="00243B3C"/>
    <w:rsid w:val="00243D03"/>
    <w:rsid w:val="00243F28"/>
    <w:rsid w:val="0024411D"/>
    <w:rsid w:val="0024418E"/>
    <w:rsid w:val="002442B8"/>
    <w:rsid w:val="002442CD"/>
    <w:rsid w:val="002446D9"/>
    <w:rsid w:val="00244A81"/>
    <w:rsid w:val="00244BC2"/>
    <w:rsid w:val="00244BF0"/>
    <w:rsid w:val="00244DD6"/>
    <w:rsid w:val="002454A0"/>
    <w:rsid w:val="00245682"/>
    <w:rsid w:val="002457C9"/>
    <w:rsid w:val="00245BE5"/>
    <w:rsid w:val="00245D4D"/>
    <w:rsid w:val="00245ECC"/>
    <w:rsid w:val="00245F1A"/>
    <w:rsid w:val="00246042"/>
    <w:rsid w:val="00246457"/>
    <w:rsid w:val="002464AB"/>
    <w:rsid w:val="00246532"/>
    <w:rsid w:val="00246600"/>
    <w:rsid w:val="00246721"/>
    <w:rsid w:val="00246899"/>
    <w:rsid w:val="00246A67"/>
    <w:rsid w:val="00246DE7"/>
    <w:rsid w:val="0024719C"/>
    <w:rsid w:val="002472B1"/>
    <w:rsid w:val="00247A4D"/>
    <w:rsid w:val="00247E59"/>
    <w:rsid w:val="00250056"/>
    <w:rsid w:val="002503F2"/>
    <w:rsid w:val="002506CB"/>
    <w:rsid w:val="00250A1E"/>
    <w:rsid w:val="00250B36"/>
    <w:rsid w:val="00250D3C"/>
    <w:rsid w:val="00250D95"/>
    <w:rsid w:val="00250FAD"/>
    <w:rsid w:val="0025126E"/>
    <w:rsid w:val="00251715"/>
    <w:rsid w:val="0025177C"/>
    <w:rsid w:val="002518CE"/>
    <w:rsid w:val="00251A51"/>
    <w:rsid w:val="00251A84"/>
    <w:rsid w:val="00251AEA"/>
    <w:rsid w:val="00251CD1"/>
    <w:rsid w:val="00251EA9"/>
    <w:rsid w:val="00252034"/>
    <w:rsid w:val="002521C5"/>
    <w:rsid w:val="002521CD"/>
    <w:rsid w:val="002521D9"/>
    <w:rsid w:val="002522BE"/>
    <w:rsid w:val="0025230A"/>
    <w:rsid w:val="002525EA"/>
    <w:rsid w:val="00252624"/>
    <w:rsid w:val="00252721"/>
    <w:rsid w:val="00252880"/>
    <w:rsid w:val="00252883"/>
    <w:rsid w:val="00252E18"/>
    <w:rsid w:val="002530F9"/>
    <w:rsid w:val="00253171"/>
    <w:rsid w:val="0025337F"/>
    <w:rsid w:val="002534CB"/>
    <w:rsid w:val="002534E6"/>
    <w:rsid w:val="00253509"/>
    <w:rsid w:val="0025351C"/>
    <w:rsid w:val="0025471F"/>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A0C"/>
    <w:rsid w:val="00256AA4"/>
    <w:rsid w:val="00256AFA"/>
    <w:rsid w:val="00256B58"/>
    <w:rsid w:val="00257105"/>
    <w:rsid w:val="002572EA"/>
    <w:rsid w:val="002573BB"/>
    <w:rsid w:val="002573F6"/>
    <w:rsid w:val="002577D8"/>
    <w:rsid w:val="0025794B"/>
    <w:rsid w:val="00257C26"/>
    <w:rsid w:val="002602CA"/>
    <w:rsid w:val="002605A6"/>
    <w:rsid w:val="002606E2"/>
    <w:rsid w:val="002609BD"/>
    <w:rsid w:val="002609EC"/>
    <w:rsid w:val="00260DC3"/>
    <w:rsid w:val="00260EDE"/>
    <w:rsid w:val="00261118"/>
    <w:rsid w:val="00261198"/>
    <w:rsid w:val="002612B6"/>
    <w:rsid w:val="00261712"/>
    <w:rsid w:val="00261729"/>
    <w:rsid w:val="002617E4"/>
    <w:rsid w:val="00261A37"/>
    <w:rsid w:val="00261D2C"/>
    <w:rsid w:val="00261F53"/>
    <w:rsid w:val="00261FF0"/>
    <w:rsid w:val="00262256"/>
    <w:rsid w:val="00262274"/>
    <w:rsid w:val="00262505"/>
    <w:rsid w:val="002625DD"/>
    <w:rsid w:val="00262CE1"/>
    <w:rsid w:val="00263019"/>
    <w:rsid w:val="002630F6"/>
    <w:rsid w:val="002633A7"/>
    <w:rsid w:val="002633FB"/>
    <w:rsid w:val="00263531"/>
    <w:rsid w:val="0026388D"/>
    <w:rsid w:val="002638B1"/>
    <w:rsid w:val="002638BB"/>
    <w:rsid w:val="00263950"/>
    <w:rsid w:val="00263A2E"/>
    <w:rsid w:val="00263BE3"/>
    <w:rsid w:val="00263CEB"/>
    <w:rsid w:val="00263FA2"/>
    <w:rsid w:val="00264193"/>
    <w:rsid w:val="002645EA"/>
    <w:rsid w:val="002646A0"/>
    <w:rsid w:val="00264755"/>
    <w:rsid w:val="002648B0"/>
    <w:rsid w:val="00264A1A"/>
    <w:rsid w:val="00264A7A"/>
    <w:rsid w:val="00264D12"/>
    <w:rsid w:val="00265429"/>
    <w:rsid w:val="0026544F"/>
    <w:rsid w:val="00265D61"/>
    <w:rsid w:val="00265D91"/>
    <w:rsid w:val="0026661C"/>
    <w:rsid w:val="00266675"/>
    <w:rsid w:val="002667B2"/>
    <w:rsid w:val="0026699B"/>
    <w:rsid w:val="00266A08"/>
    <w:rsid w:val="00266E6B"/>
    <w:rsid w:val="00267191"/>
    <w:rsid w:val="0026740D"/>
    <w:rsid w:val="00267414"/>
    <w:rsid w:val="002674D0"/>
    <w:rsid w:val="00267592"/>
    <w:rsid w:val="00267730"/>
    <w:rsid w:val="00267A2C"/>
    <w:rsid w:val="00267A5E"/>
    <w:rsid w:val="00267C77"/>
    <w:rsid w:val="00267D2E"/>
    <w:rsid w:val="00267DBA"/>
    <w:rsid w:val="0027014C"/>
    <w:rsid w:val="002701A0"/>
    <w:rsid w:val="00270730"/>
    <w:rsid w:val="0027082B"/>
    <w:rsid w:val="00270A0C"/>
    <w:rsid w:val="00270ABE"/>
    <w:rsid w:val="00270AD8"/>
    <w:rsid w:val="00270DD5"/>
    <w:rsid w:val="00270EF3"/>
    <w:rsid w:val="00270F31"/>
    <w:rsid w:val="00270FFF"/>
    <w:rsid w:val="00271179"/>
    <w:rsid w:val="00271193"/>
    <w:rsid w:val="0027121D"/>
    <w:rsid w:val="00271259"/>
    <w:rsid w:val="0027127B"/>
    <w:rsid w:val="0027145A"/>
    <w:rsid w:val="002717A3"/>
    <w:rsid w:val="002718A8"/>
    <w:rsid w:val="00271D4A"/>
    <w:rsid w:val="002723F4"/>
    <w:rsid w:val="00272414"/>
    <w:rsid w:val="002724B7"/>
    <w:rsid w:val="002725BA"/>
    <w:rsid w:val="00272987"/>
    <w:rsid w:val="00272DC1"/>
    <w:rsid w:val="002730F8"/>
    <w:rsid w:val="002731B1"/>
    <w:rsid w:val="0027329D"/>
    <w:rsid w:val="0027332F"/>
    <w:rsid w:val="002733B4"/>
    <w:rsid w:val="002737A0"/>
    <w:rsid w:val="00273AA1"/>
    <w:rsid w:val="00273ABC"/>
    <w:rsid w:val="00273C79"/>
    <w:rsid w:val="00273DBA"/>
    <w:rsid w:val="00273EFB"/>
    <w:rsid w:val="00274054"/>
    <w:rsid w:val="0027434A"/>
    <w:rsid w:val="00274641"/>
    <w:rsid w:val="0027495B"/>
    <w:rsid w:val="00274DE0"/>
    <w:rsid w:val="00274EEA"/>
    <w:rsid w:val="00274FDD"/>
    <w:rsid w:val="00275037"/>
    <w:rsid w:val="002750D9"/>
    <w:rsid w:val="00275303"/>
    <w:rsid w:val="002753E4"/>
    <w:rsid w:val="0027543D"/>
    <w:rsid w:val="00275758"/>
    <w:rsid w:val="00275952"/>
    <w:rsid w:val="00275AC6"/>
    <w:rsid w:val="0027611C"/>
    <w:rsid w:val="0027615F"/>
    <w:rsid w:val="0027628C"/>
    <w:rsid w:val="002763EA"/>
    <w:rsid w:val="00276592"/>
    <w:rsid w:val="00276605"/>
    <w:rsid w:val="0027662B"/>
    <w:rsid w:val="0027664C"/>
    <w:rsid w:val="002766C7"/>
    <w:rsid w:val="0027673E"/>
    <w:rsid w:val="002767E8"/>
    <w:rsid w:val="00276D98"/>
    <w:rsid w:val="00276F78"/>
    <w:rsid w:val="00276F88"/>
    <w:rsid w:val="00276FB9"/>
    <w:rsid w:val="00277033"/>
    <w:rsid w:val="0027724D"/>
    <w:rsid w:val="00277288"/>
    <w:rsid w:val="00277531"/>
    <w:rsid w:val="00277915"/>
    <w:rsid w:val="00277A9B"/>
    <w:rsid w:val="00277BA3"/>
    <w:rsid w:val="00277BE6"/>
    <w:rsid w:val="00277D93"/>
    <w:rsid w:val="00277F2F"/>
    <w:rsid w:val="002802E9"/>
    <w:rsid w:val="002802F5"/>
    <w:rsid w:val="0028043A"/>
    <w:rsid w:val="0028065F"/>
    <w:rsid w:val="00280683"/>
    <w:rsid w:val="00280862"/>
    <w:rsid w:val="00280AD7"/>
    <w:rsid w:val="00280B83"/>
    <w:rsid w:val="00280C3C"/>
    <w:rsid w:val="00280CA3"/>
    <w:rsid w:val="0028117C"/>
    <w:rsid w:val="00281228"/>
    <w:rsid w:val="002815CD"/>
    <w:rsid w:val="00281677"/>
    <w:rsid w:val="00281B30"/>
    <w:rsid w:val="00281BAC"/>
    <w:rsid w:val="00281CC3"/>
    <w:rsid w:val="00281D3B"/>
    <w:rsid w:val="00281E45"/>
    <w:rsid w:val="00281E73"/>
    <w:rsid w:val="00281F30"/>
    <w:rsid w:val="00281FAD"/>
    <w:rsid w:val="00282049"/>
    <w:rsid w:val="002821C4"/>
    <w:rsid w:val="00282275"/>
    <w:rsid w:val="002823BE"/>
    <w:rsid w:val="00282534"/>
    <w:rsid w:val="00282678"/>
    <w:rsid w:val="00282907"/>
    <w:rsid w:val="00282A03"/>
    <w:rsid w:val="00282AE1"/>
    <w:rsid w:val="00282B76"/>
    <w:rsid w:val="00283251"/>
    <w:rsid w:val="0028350E"/>
    <w:rsid w:val="00283875"/>
    <w:rsid w:val="0028392A"/>
    <w:rsid w:val="00283BE5"/>
    <w:rsid w:val="00283D10"/>
    <w:rsid w:val="00283E3A"/>
    <w:rsid w:val="00283E70"/>
    <w:rsid w:val="00283EA2"/>
    <w:rsid w:val="00284068"/>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9A3"/>
    <w:rsid w:val="00285A85"/>
    <w:rsid w:val="00285DA3"/>
    <w:rsid w:val="00285FCF"/>
    <w:rsid w:val="00286440"/>
    <w:rsid w:val="00286779"/>
    <w:rsid w:val="0028695D"/>
    <w:rsid w:val="00286D9B"/>
    <w:rsid w:val="00286FA9"/>
    <w:rsid w:val="002871E0"/>
    <w:rsid w:val="00287506"/>
    <w:rsid w:val="002878C9"/>
    <w:rsid w:val="00287954"/>
    <w:rsid w:val="00287D0B"/>
    <w:rsid w:val="00287DDF"/>
    <w:rsid w:val="00290433"/>
    <w:rsid w:val="002907BC"/>
    <w:rsid w:val="00290942"/>
    <w:rsid w:val="00290A63"/>
    <w:rsid w:val="00290D5F"/>
    <w:rsid w:val="00290E44"/>
    <w:rsid w:val="00290F6C"/>
    <w:rsid w:val="00290FFD"/>
    <w:rsid w:val="002911A8"/>
    <w:rsid w:val="002912DD"/>
    <w:rsid w:val="002912F0"/>
    <w:rsid w:val="002913DF"/>
    <w:rsid w:val="002914C0"/>
    <w:rsid w:val="00291567"/>
    <w:rsid w:val="00291941"/>
    <w:rsid w:val="002919F8"/>
    <w:rsid w:val="00291C6F"/>
    <w:rsid w:val="00291D05"/>
    <w:rsid w:val="00291DE5"/>
    <w:rsid w:val="0029239F"/>
    <w:rsid w:val="002926D9"/>
    <w:rsid w:val="00292B01"/>
    <w:rsid w:val="00292C9D"/>
    <w:rsid w:val="00292EB1"/>
    <w:rsid w:val="00292FF3"/>
    <w:rsid w:val="00293496"/>
    <w:rsid w:val="0029388D"/>
    <w:rsid w:val="00293AB3"/>
    <w:rsid w:val="00293C81"/>
    <w:rsid w:val="00293D69"/>
    <w:rsid w:val="00293F4E"/>
    <w:rsid w:val="0029410D"/>
    <w:rsid w:val="00294A64"/>
    <w:rsid w:val="00294F7D"/>
    <w:rsid w:val="002950DB"/>
    <w:rsid w:val="002951BA"/>
    <w:rsid w:val="0029535D"/>
    <w:rsid w:val="00295560"/>
    <w:rsid w:val="00295A5A"/>
    <w:rsid w:val="00295E5B"/>
    <w:rsid w:val="00296077"/>
    <w:rsid w:val="00296159"/>
    <w:rsid w:val="002964DE"/>
    <w:rsid w:val="00296719"/>
    <w:rsid w:val="00296757"/>
    <w:rsid w:val="002967E9"/>
    <w:rsid w:val="002969FD"/>
    <w:rsid w:val="00296B69"/>
    <w:rsid w:val="00296E55"/>
    <w:rsid w:val="00296EF6"/>
    <w:rsid w:val="00296F6A"/>
    <w:rsid w:val="00296FDB"/>
    <w:rsid w:val="00297178"/>
    <w:rsid w:val="00297314"/>
    <w:rsid w:val="00297384"/>
    <w:rsid w:val="002974BF"/>
    <w:rsid w:val="00297949"/>
    <w:rsid w:val="00297A5F"/>
    <w:rsid w:val="00297CB7"/>
    <w:rsid w:val="00297D26"/>
    <w:rsid w:val="002A01C2"/>
    <w:rsid w:val="002A029A"/>
    <w:rsid w:val="002A02C3"/>
    <w:rsid w:val="002A04D2"/>
    <w:rsid w:val="002A058C"/>
    <w:rsid w:val="002A092C"/>
    <w:rsid w:val="002A0A34"/>
    <w:rsid w:val="002A0D5A"/>
    <w:rsid w:val="002A0D9F"/>
    <w:rsid w:val="002A0E29"/>
    <w:rsid w:val="002A0E33"/>
    <w:rsid w:val="002A1117"/>
    <w:rsid w:val="002A1483"/>
    <w:rsid w:val="002A1532"/>
    <w:rsid w:val="002A1681"/>
    <w:rsid w:val="002A16C0"/>
    <w:rsid w:val="002A17B7"/>
    <w:rsid w:val="002A185E"/>
    <w:rsid w:val="002A19F1"/>
    <w:rsid w:val="002A1CAD"/>
    <w:rsid w:val="002A2147"/>
    <w:rsid w:val="002A22A1"/>
    <w:rsid w:val="002A2461"/>
    <w:rsid w:val="002A2814"/>
    <w:rsid w:val="002A2EF2"/>
    <w:rsid w:val="002A2F39"/>
    <w:rsid w:val="002A2F70"/>
    <w:rsid w:val="002A3089"/>
    <w:rsid w:val="002A34E0"/>
    <w:rsid w:val="002A3533"/>
    <w:rsid w:val="002A3993"/>
    <w:rsid w:val="002A3A92"/>
    <w:rsid w:val="002A3ABA"/>
    <w:rsid w:val="002A3BEB"/>
    <w:rsid w:val="002A41B0"/>
    <w:rsid w:val="002A42BE"/>
    <w:rsid w:val="002A43CF"/>
    <w:rsid w:val="002A445A"/>
    <w:rsid w:val="002A446F"/>
    <w:rsid w:val="002A44A1"/>
    <w:rsid w:val="002A44E2"/>
    <w:rsid w:val="002A45D8"/>
    <w:rsid w:val="002A4653"/>
    <w:rsid w:val="002A4758"/>
    <w:rsid w:val="002A4978"/>
    <w:rsid w:val="002A4B57"/>
    <w:rsid w:val="002A4E5E"/>
    <w:rsid w:val="002A5084"/>
    <w:rsid w:val="002A531F"/>
    <w:rsid w:val="002A56D2"/>
    <w:rsid w:val="002A577A"/>
    <w:rsid w:val="002A588D"/>
    <w:rsid w:val="002A5B06"/>
    <w:rsid w:val="002A5B5F"/>
    <w:rsid w:val="002A5B99"/>
    <w:rsid w:val="002A5F91"/>
    <w:rsid w:val="002A6114"/>
    <w:rsid w:val="002A61FF"/>
    <w:rsid w:val="002A633A"/>
    <w:rsid w:val="002A6343"/>
    <w:rsid w:val="002A656D"/>
    <w:rsid w:val="002A65E3"/>
    <w:rsid w:val="002A696C"/>
    <w:rsid w:val="002A6CCF"/>
    <w:rsid w:val="002A6D2B"/>
    <w:rsid w:val="002A7065"/>
    <w:rsid w:val="002A7307"/>
    <w:rsid w:val="002A7387"/>
    <w:rsid w:val="002A775A"/>
    <w:rsid w:val="002A77DC"/>
    <w:rsid w:val="002A79B0"/>
    <w:rsid w:val="002A7AAE"/>
    <w:rsid w:val="002B0238"/>
    <w:rsid w:val="002B0369"/>
    <w:rsid w:val="002B0514"/>
    <w:rsid w:val="002B0767"/>
    <w:rsid w:val="002B07FC"/>
    <w:rsid w:val="002B0A05"/>
    <w:rsid w:val="002B0CB1"/>
    <w:rsid w:val="002B0D02"/>
    <w:rsid w:val="002B10F5"/>
    <w:rsid w:val="002B1400"/>
    <w:rsid w:val="002B148E"/>
    <w:rsid w:val="002B18B1"/>
    <w:rsid w:val="002B18D9"/>
    <w:rsid w:val="002B1B76"/>
    <w:rsid w:val="002B2151"/>
    <w:rsid w:val="002B21EF"/>
    <w:rsid w:val="002B227D"/>
    <w:rsid w:val="002B22D7"/>
    <w:rsid w:val="002B2758"/>
    <w:rsid w:val="002B276B"/>
    <w:rsid w:val="002B28A4"/>
    <w:rsid w:val="002B2E07"/>
    <w:rsid w:val="002B2E59"/>
    <w:rsid w:val="002B2F28"/>
    <w:rsid w:val="002B3304"/>
    <w:rsid w:val="002B333E"/>
    <w:rsid w:val="002B33F1"/>
    <w:rsid w:val="002B370D"/>
    <w:rsid w:val="002B3958"/>
    <w:rsid w:val="002B3BC2"/>
    <w:rsid w:val="002B3D40"/>
    <w:rsid w:val="002B403A"/>
    <w:rsid w:val="002B43F1"/>
    <w:rsid w:val="002B447F"/>
    <w:rsid w:val="002B464D"/>
    <w:rsid w:val="002B4B88"/>
    <w:rsid w:val="002B4B97"/>
    <w:rsid w:val="002B4BAC"/>
    <w:rsid w:val="002B4D65"/>
    <w:rsid w:val="002B50A1"/>
    <w:rsid w:val="002B517E"/>
    <w:rsid w:val="002B53B5"/>
    <w:rsid w:val="002B56F0"/>
    <w:rsid w:val="002B5932"/>
    <w:rsid w:val="002B5BD6"/>
    <w:rsid w:val="002B5C04"/>
    <w:rsid w:val="002B5D15"/>
    <w:rsid w:val="002B5FF0"/>
    <w:rsid w:val="002B5FF1"/>
    <w:rsid w:val="002B60C7"/>
    <w:rsid w:val="002B668E"/>
    <w:rsid w:val="002B6933"/>
    <w:rsid w:val="002B6B19"/>
    <w:rsid w:val="002B6C9F"/>
    <w:rsid w:val="002B6D40"/>
    <w:rsid w:val="002B6EBC"/>
    <w:rsid w:val="002B7006"/>
    <w:rsid w:val="002B7263"/>
    <w:rsid w:val="002B72A6"/>
    <w:rsid w:val="002B72C2"/>
    <w:rsid w:val="002B7724"/>
    <w:rsid w:val="002B7810"/>
    <w:rsid w:val="002B7957"/>
    <w:rsid w:val="002B7ADD"/>
    <w:rsid w:val="002B7D11"/>
    <w:rsid w:val="002B7D66"/>
    <w:rsid w:val="002C01DD"/>
    <w:rsid w:val="002C057D"/>
    <w:rsid w:val="002C061B"/>
    <w:rsid w:val="002C0761"/>
    <w:rsid w:val="002C09D3"/>
    <w:rsid w:val="002C0F70"/>
    <w:rsid w:val="002C10CF"/>
    <w:rsid w:val="002C10D6"/>
    <w:rsid w:val="002C1164"/>
    <w:rsid w:val="002C1254"/>
    <w:rsid w:val="002C1378"/>
    <w:rsid w:val="002C13E3"/>
    <w:rsid w:val="002C148F"/>
    <w:rsid w:val="002C1646"/>
    <w:rsid w:val="002C17D1"/>
    <w:rsid w:val="002C1966"/>
    <w:rsid w:val="002C1CC5"/>
    <w:rsid w:val="002C1FF8"/>
    <w:rsid w:val="002C20BC"/>
    <w:rsid w:val="002C22B6"/>
    <w:rsid w:val="002C247F"/>
    <w:rsid w:val="002C2645"/>
    <w:rsid w:val="002C26B6"/>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4B5E"/>
    <w:rsid w:val="002C538A"/>
    <w:rsid w:val="002C54FB"/>
    <w:rsid w:val="002C5748"/>
    <w:rsid w:val="002C5BBA"/>
    <w:rsid w:val="002C5BF1"/>
    <w:rsid w:val="002C5D62"/>
    <w:rsid w:val="002C5F56"/>
    <w:rsid w:val="002C614F"/>
    <w:rsid w:val="002C6299"/>
    <w:rsid w:val="002C62BC"/>
    <w:rsid w:val="002C62C3"/>
    <w:rsid w:val="002C6318"/>
    <w:rsid w:val="002C6398"/>
    <w:rsid w:val="002C6675"/>
    <w:rsid w:val="002C6AD9"/>
    <w:rsid w:val="002C6CC8"/>
    <w:rsid w:val="002C6E67"/>
    <w:rsid w:val="002C6F3C"/>
    <w:rsid w:val="002C7199"/>
    <w:rsid w:val="002C75CD"/>
    <w:rsid w:val="002C7649"/>
    <w:rsid w:val="002C774A"/>
    <w:rsid w:val="002C7758"/>
    <w:rsid w:val="002C78B1"/>
    <w:rsid w:val="002D016F"/>
    <w:rsid w:val="002D01AA"/>
    <w:rsid w:val="002D0268"/>
    <w:rsid w:val="002D06D6"/>
    <w:rsid w:val="002D078F"/>
    <w:rsid w:val="002D10EF"/>
    <w:rsid w:val="002D14C4"/>
    <w:rsid w:val="002D15A9"/>
    <w:rsid w:val="002D16FF"/>
    <w:rsid w:val="002D17AB"/>
    <w:rsid w:val="002D1AD7"/>
    <w:rsid w:val="002D1B8E"/>
    <w:rsid w:val="002D1E8B"/>
    <w:rsid w:val="002D2198"/>
    <w:rsid w:val="002D2279"/>
    <w:rsid w:val="002D23F8"/>
    <w:rsid w:val="002D24A8"/>
    <w:rsid w:val="002D24FC"/>
    <w:rsid w:val="002D2519"/>
    <w:rsid w:val="002D25B8"/>
    <w:rsid w:val="002D2D27"/>
    <w:rsid w:val="002D2D60"/>
    <w:rsid w:val="002D2F94"/>
    <w:rsid w:val="002D31B1"/>
    <w:rsid w:val="002D33AC"/>
    <w:rsid w:val="002D3B5C"/>
    <w:rsid w:val="002D3CA4"/>
    <w:rsid w:val="002D3EDB"/>
    <w:rsid w:val="002D40FF"/>
    <w:rsid w:val="002D412B"/>
    <w:rsid w:val="002D4520"/>
    <w:rsid w:val="002D4673"/>
    <w:rsid w:val="002D4769"/>
    <w:rsid w:val="002D4783"/>
    <w:rsid w:val="002D4C07"/>
    <w:rsid w:val="002D4C3F"/>
    <w:rsid w:val="002D4D31"/>
    <w:rsid w:val="002D4FA4"/>
    <w:rsid w:val="002D5195"/>
    <w:rsid w:val="002D5267"/>
    <w:rsid w:val="002D52AF"/>
    <w:rsid w:val="002D5377"/>
    <w:rsid w:val="002D53A0"/>
    <w:rsid w:val="002D55B1"/>
    <w:rsid w:val="002D55E8"/>
    <w:rsid w:val="002D566D"/>
    <w:rsid w:val="002D56D2"/>
    <w:rsid w:val="002D5A3D"/>
    <w:rsid w:val="002D5BE4"/>
    <w:rsid w:val="002D5CF4"/>
    <w:rsid w:val="002D66FE"/>
    <w:rsid w:val="002D6762"/>
    <w:rsid w:val="002D6779"/>
    <w:rsid w:val="002D67F3"/>
    <w:rsid w:val="002D6856"/>
    <w:rsid w:val="002D6939"/>
    <w:rsid w:val="002D69AB"/>
    <w:rsid w:val="002D6AED"/>
    <w:rsid w:val="002D6BB6"/>
    <w:rsid w:val="002D6C64"/>
    <w:rsid w:val="002D6E73"/>
    <w:rsid w:val="002D6FE7"/>
    <w:rsid w:val="002D7187"/>
    <w:rsid w:val="002D727A"/>
    <w:rsid w:val="002D72CC"/>
    <w:rsid w:val="002D75DB"/>
    <w:rsid w:val="002D7678"/>
    <w:rsid w:val="002D781B"/>
    <w:rsid w:val="002D7C80"/>
    <w:rsid w:val="002E0721"/>
    <w:rsid w:val="002E07D7"/>
    <w:rsid w:val="002E093C"/>
    <w:rsid w:val="002E0A51"/>
    <w:rsid w:val="002E0B0B"/>
    <w:rsid w:val="002E0B94"/>
    <w:rsid w:val="002E0C3A"/>
    <w:rsid w:val="002E0C94"/>
    <w:rsid w:val="002E0D1F"/>
    <w:rsid w:val="002E0D91"/>
    <w:rsid w:val="002E0F76"/>
    <w:rsid w:val="002E1A4B"/>
    <w:rsid w:val="002E1A7C"/>
    <w:rsid w:val="002E1B11"/>
    <w:rsid w:val="002E1F80"/>
    <w:rsid w:val="002E26F7"/>
    <w:rsid w:val="002E275F"/>
    <w:rsid w:val="002E2849"/>
    <w:rsid w:val="002E2A83"/>
    <w:rsid w:val="002E32D6"/>
    <w:rsid w:val="002E34FA"/>
    <w:rsid w:val="002E3873"/>
    <w:rsid w:val="002E398D"/>
    <w:rsid w:val="002E3C2B"/>
    <w:rsid w:val="002E3E5B"/>
    <w:rsid w:val="002E40C1"/>
    <w:rsid w:val="002E40FA"/>
    <w:rsid w:val="002E41AB"/>
    <w:rsid w:val="002E4568"/>
    <w:rsid w:val="002E4D1F"/>
    <w:rsid w:val="002E4DE4"/>
    <w:rsid w:val="002E4FE9"/>
    <w:rsid w:val="002E508A"/>
    <w:rsid w:val="002E50CA"/>
    <w:rsid w:val="002E518B"/>
    <w:rsid w:val="002E52B4"/>
    <w:rsid w:val="002E53C9"/>
    <w:rsid w:val="002E56EC"/>
    <w:rsid w:val="002E56FC"/>
    <w:rsid w:val="002E5874"/>
    <w:rsid w:val="002E5A80"/>
    <w:rsid w:val="002E5A91"/>
    <w:rsid w:val="002E5D93"/>
    <w:rsid w:val="002E5DDA"/>
    <w:rsid w:val="002E5DE9"/>
    <w:rsid w:val="002E604C"/>
    <w:rsid w:val="002E631F"/>
    <w:rsid w:val="002E6B3E"/>
    <w:rsid w:val="002E6B7C"/>
    <w:rsid w:val="002E6F39"/>
    <w:rsid w:val="002E72D5"/>
    <w:rsid w:val="002E73FD"/>
    <w:rsid w:val="002E7578"/>
    <w:rsid w:val="002E76E2"/>
    <w:rsid w:val="002E78FC"/>
    <w:rsid w:val="002E79C0"/>
    <w:rsid w:val="002E7A55"/>
    <w:rsid w:val="002E7D36"/>
    <w:rsid w:val="002E7E7E"/>
    <w:rsid w:val="002F00AA"/>
    <w:rsid w:val="002F00AB"/>
    <w:rsid w:val="002F0167"/>
    <w:rsid w:val="002F017B"/>
    <w:rsid w:val="002F01ED"/>
    <w:rsid w:val="002F052A"/>
    <w:rsid w:val="002F0939"/>
    <w:rsid w:val="002F0989"/>
    <w:rsid w:val="002F0A8E"/>
    <w:rsid w:val="002F0CE0"/>
    <w:rsid w:val="002F0F47"/>
    <w:rsid w:val="002F170A"/>
    <w:rsid w:val="002F189F"/>
    <w:rsid w:val="002F18CF"/>
    <w:rsid w:val="002F19A0"/>
    <w:rsid w:val="002F1B03"/>
    <w:rsid w:val="002F1C32"/>
    <w:rsid w:val="002F1DC3"/>
    <w:rsid w:val="002F1E5F"/>
    <w:rsid w:val="002F214C"/>
    <w:rsid w:val="002F22CC"/>
    <w:rsid w:val="002F257D"/>
    <w:rsid w:val="002F26EE"/>
    <w:rsid w:val="002F28F9"/>
    <w:rsid w:val="002F3228"/>
    <w:rsid w:val="002F32A2"/>
    <w:rsid w:val="002F3B72"/>
    <w:rsid w:val="002F3B73"/>
    <w:rsid w:val="002F3CA0"/>
    <w:rsid w:val="002F3F91"/>
    <w:rsid w:val="002F43D2"/>
    <w:rsid w:val="002F4476"/>
    <w:rsid w:val="002F461D"/>
    <w:rsid w:val="002F4636"/>
    <w:rsid w:val="002F4830"/>
    <w:rsid w:val="002F48D6"/>
    <w:rsid w:val="002F48DF"/>
    <w:rsid w:val="002F4B86"/>
    <w:rsid w:val="002F4BB9"/>
    <w:rsid w:val="002F4C5D"/>
    <w:rsid w:val="002F4CC1"/>
    <w:rsid w:val="002F4D2D"/>
    <w:rsid w:val="002F5084"/>
    <w:rsid w:val="002F527F"/>
    <w:rsid w:val="002F530D"/>
    <w:rsid w:val="002F5393"/>
    <w:rsid w:val="002F545A"/>
    <w:rsid w:val="002F564C"/>
    <w:rsid w:val="002F5CBB"/>
    <w:rsid w:val="002F5D28"/>
    <w:rsid w:val="002F5D4A"/>
    <w:rsid w:val="002F5E47"/>
    <w:rsid w:val="002F5E80"/>
    <w:rsid w:val="002F5FED"/>
    <w:rsid w:val="002F6278"/>
    <w:rsid w:val="002F63FD"/>
    <w:rsid w:val="002F67E6"/>
    <w:rsid w:val="002F6C28"/>
    <w:rsid w:val="002F6D80"/>
    <w:rsid w:val="002F6E35"/>
    <w:rsid w:val="002F70C2"/>
    <w:rsid w:val="002F7598"/>
    <w:rsid w:val="002F763E"/>
    <w:rsid w:val="002F776A"/>
    <w:rsid w:val="002F78E9"/>
    <w:rsid w:val="002F7924"/>
    <w:rsid w:val="002F7974"/>
    <w:rsid w:val="002F79D1"/>
    <w:rsid w:val="002F7BE9"/>
    <w:rsid w:val="002F7C87"/>
    <w:rsid w:val="002F7F18"/>
    <w:rsid w:val="002F7FD8"/>
    <w:rsid w:val="002F7FF0"/>
    <w:rsid w:val="00300156"/>
    <w:rsid w:val="003001E6"/>
    <w:rsid w:val="0030043B"/>
    <w:rsid w:val="00300473"/>
    <w:rsid w:val="003006B9"/>
    <w:rsid w:val="003007C8"/>
    <w:rsid w:val="00300834"/>
    <w:rsid w:val="00300C5D"/>
    <w:rsid w:val="00300ED6"/>
    <w:rsid w:val="0030106E"/>
    <w:rsid w:val="003010F4"/>
    <w:rsid w:val="00301223"/>
    <w:rsid w:val="003013A9"/>
    <w:rsid w:val="003013D4"/>
    <w:rsid w:val="00301408"/>
    <w:rsid w:val="0030166F"/>
    <w:rsid w:val="003016B1"/>
    <w:rsid w:val="00301715"/>
    <w:rsid w:val="00301957"/>
    <w:rsid w:val="00301A96"/>
    <w:rsid w:val="00301BE1"/>
    <w:rsid w:val="00302017"/>
    <w:rsid w:val="003021B3"/>
    <w:rsid w:val="0030223E"/>
    <w:rsid w:val="003023DC"/>
    <w:rsid w:val="0030251F"/>
    <w:rsid w:val="00302771"/>
    <w:rsid w:val="00302BB0"/>
    <w:rsid w:val="00302F6B"/>
    <w:rsid w:val="00303392"/>
    <w:rsid w:val="0030366B"/>
    <w:rsid w:val="003036FC"/>
    <w:rsid w:val="00303910"/>
    <w:rsid w:val="003039E6"/>
    <w:rsid w:val="00303C80"/>
    <w:rsid w:val="003041CC"/>
    <w:rsid w:val="0030443C"/>
    <w:rsid w:val="003045F0"/>
    <w:rsid w:val="00304620"/>
    <w:rsid w:val="003046EC"/>
    <w:rsid w:val="00304715"/>
    <w:rsid w:val="00304ABD"/>
    <w:rsid w:val="00304AC9"/>
    <w:rsid w:val="00304D2C"/>
    <w:rsid w:val="00304D6F"/>
    <w:rsid w:val="00304E02"/>
    <w:rsid w:val="00304E2C"/>
    <w:rsid w:val="00304F38"/>
    <w:rsid w:val="00304FD9"/>
    <w:rsid w:val="0030514A"/>
    <w:rsid w:val="00305181"/>
    <w:rsid w:val="003051A0"/>
    <w:rsid w:val="0030535D"/>
    <w:rsid w:val="0030542F"/>
    <w:rsid w:val="003055A1"/>
    <w:rsid w:val="00305696"/>
    <w:rsid w:val="00305867"/>
    <w:rsid w:val="00305899"/>
    <w:rsid w:val="003062B1"/>
    <w:rsid w:val="00306347"/>
    <w:rsid w:val="003064DE"/>
    <w:rsid w:val="0030651C"/>
    <w:rsid w:val="00306521"/>
    <w:rsid w:val="00306534"/>
    <w:rsid w:val="0030680B"/>
    <w:rsid w:val="00306913"/>
    <w:rsid w:val="00306A87"/>
    <w:rsid w:val="00306BAC"/>
    <w:rsid w:val="00306D21"/>
    <w:rsid w:val="003071F1"/>
    <w:rsid w:val="0030725C"/>
    <w:rsid w:val="00307478"/>
    <w:rsid w:val="00307518"/>
    <w:rsid w:val="003076DA"/>
    <w:rsid w:val="003077E0"/>
    <w:rsid w:val="003077F5"/>
    <w:rsid w:val="00307915"/>
    <w:rsid w:val="00307B21"/>
    <w:rsid w:val="00307C54"/>
    <w:rsid w:val="00307C82"/>
    <w:rsid w:val="00307EB0"/>
    <w:rsid w:val="00310017"/>
    <w:rsid w:val="0031001C"/>
    <w:rsid w:val="00310350"/>
    <w:rsid w:val="00310355"/>
    <w:rsid w:val="0031039C"/>
    <w:rsid w:val="00310479"/>
    <w:rsid w:val="003104CA"/>
    <w:rsid w:val="0031050D"/>
    <w:rsid w:val="00310899"/>
    <w:rsid w:val="00310B45"/>
    <w:rsid w:val="00310C9A"/>
    <w:rsid w:val="00310D1B"/>
    <w:rsid w:val="00310DCE"/>
    <w:rsid w:val="00310EB7"/>
    <w:rsid w:val="003111F9"/>
    <w:rsid w:val="003113D3"/>
    <w:rsid w:val="0031142E"/>
    <w:rsid w:val="0031147F"/>
    <w:rsid w:val="00311912"/>
    <w:rsid w:val="00311A04"/>
    <w:rsid w:val="00311DD4"/>
    <w:rsid w:val="0031203F"/>
    <w:rsid w:val="00312BF2"/>
    <w:rsid w:val="00312CC5"/>
    <w:rsid w:val="00312EDC"/>
    <w:rsid w:val="00312F87"/>
    <w:rsid w:val="003132C2"/>
    <w:rsid w:val="003133DE"/>
    <w:rsid w:val="00313851"/>
    <w:rsid w:val="00313A2F"/>
    <w:rsid w:val="00313D38"/>
    <w:rsid w:val="00313F9D"/>
    <w:rsid w:val="00314056"/>
    <w:rsid w:val="00314154"/>
    <w:rsid w:val="0031456F"/>
    <w:rsid w:val="003145FE"/>
    <w:rsid w:val="0031465E"/>
    <w:rsid w:val="003148E2"/>
    <w:rsid w:val="003150E8"/>
    <w:rsid w:val="00315119"/>
    <w:rsid w:val="00315150"/>
    <w:rsid w:val="0031518B"/>
    <w:rsid w:val="003152DF"/>
    <w:rsid w:val="00315357"/>
    <w:rsid w:val="003153EF"/>
    <w:rsid w:val="003154CD"/>
    <w:rsid w:val="00315780"/>
    <w:rsid w:val="003157C6"/>
    <w:rsid w:val="00315A31"/>
    <w:rsid w:val="00315CC5"/>
    <w:rsid w:val="00315CC8"/>
    <w:rsid w:val="00315D07"/>
    <w:rsid w:val="00315D43"/>
    <w:rsid w:val="00315F4F"/>
    <w:rsid w:val="00315F81"/>
    <w:rsid w:val="003163E9"/>
    <w:rsid w:val="00316464"/>
    <w:rsid w:val="0031646A"/>
    <w:rsid w:val="003166CA"/>
    <w:rsid w:val="00316741"/>
    <w:rsid w:val="00316C82"/>
    <w:rsid w:val="00316C8D"/>
    <w:rsid w:val="00316DFE"/>
    <w:rsid w:val="00316E15"/>
    <w:rsid w:val="003170E4"/>
    <w:rsid w:val="0031743B"/>
    <w:rsid w:val="0031755D"/>
    <w:rsid w:val="00317589"/>
    <w:rsid w:val="003176A2"/>
    <w:rsid w:val="003178FD"/>
    <w:rsid w:val="00317AF2"/>
    <w:rsid w:val="00317C9E"/>
    <w:rsid w:val="00317D62"/>
    <w:rsid w:val="00317D9B"/>
    <w:rsid w:val="00317DEF"/>
    <w:rsid w:val="00317E46"/>
    <w:rsid w:val="00317F2D"/>
    <w:rsid w:val="00317F99"/>
    <w:rsid w:val="00320683"/>
    <w:rsid w:val="0032080F"/>
    <w:rsid w:val="00320CAE"/>
    <w:rsid w:val="00320D88"/>
    <w:rsid w:val="00320DC9"/>
    <w:rsid w:val="00320FFF"/>
    <w:rsid w:val="00321479"/>
    <w:rsid w:val="003217B1"/>
    <w:rsid w:val="00321B1D"/>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53A"/>
    <w:rsid w:val="003238C1"/>
    <w:rsid w:val="00323922"/>
    <w:rsid w:val="00323D47"/>
    <w:rsid w:val="00323F06"/>
    <w:rsid w:val="00323F0A"/>
    <w:rsid w:val="0032428E"/>
    <w:rsid w:val="003242FD"/>
    <w:rsid w:val="00324578"/>
    <w:rsid w:val="0032485C"/>
    <w:rsid w:val="00324F1C"/>
    <w:rsid w:val="00325253"/>
    <w:rsid w:val="003254C1"/>
    <w:rsid w:val="00325639"/>
    <w:rsid w:val="00325771"/>
    <w:rsid w:val="003257CB"/>
    <w:rsid w:val="0032584B"/>
    <w:rsid w:val="00325938"/>
    <w:rsid w:val="00325E4A"/>
    <w:rsid w:val="00325E81"/>
    <w:rsid w:val="00325EF2"/>
    <w:rsid w:val="00326021"/>
    <w:rsid w:val="0032602D"/>
    <w:rsid w:val="00326034"/>
    <w:rsid w:val="003261E7"/>
    <w:rsid w:val="00326608"/>
    <w:rsid w:val="00326610"/>
    <w:rsid w:val="003266C9"/>
    <w:rsid w:val="00326905"/>
    <w:rsid w:val="003269C9"/>
    <w:rsid w:val="00326D1B"/>
    <w:rsid w:val="00326F0C"/>
    <w:rsid w:val="003270F2"/>
    <w:rsid w:val="00327179"/>
    <w:rsid w:val="00327288"/>
    <w:rsid w:val="00327290"/>
    <w:rsid w:val="003273BD"/>
    <w:rsid w:val="003273FA"/>
    <w:rsid w:val="003274E7"/>
    <w:rsid w:val="0032799B"/>
    <w:rsid w:val="00327B13"/>
    <w:rsid w:val="00327F8E"/>
    <w:rsid w:val="003300E8"/>
    <w:rsid w:val="0033029F"/>
    <w:rsid w:val="003302F1"/>
    <w:rsid w:val="0033077D"/>
    <w:rsid w:val="003307FA"/>
    <w:rsid w:val="00330919"/>
    <w:rsid w:val="0033092B"/>
    <w:rsid w:val="00330D10"/>
    <w:rsid w:val="00330F36"/>
    <w:rsid w:val="00331099"/>
    <w:rsid w:val="00331107"/>
    <w:rsid w:val="00331409"/>
    <w:rsid w:val="003316B7"/>
    <w:rsid w:val="003316FC"/>
    <w:rsid w:val="00331715"/>
    <w:rsid w:val="00331967"/>
    <w:rsid w:val="00331A2E"/>
    <w:rsid w:val="00331A80"/>
    <w:rsid w:val="00331D2A"/>
    <w:rsid w:val="00331E64"/>
    <w:rsid w:val="003323B7"/>
    <w:rsid w:val="003324D7"/>
    <w:rsid w:val="003324E9"/>
    <w:rsid w:val="0033288D"/>
    <w:rsid w:val="00332998"/>
    <w:rsid w:val="003329EA"/>
    <w:rsid w:val="00332A21"/>
    <w:rsid w:val="00332CD1"/>
    <w:rsid w:val="00332DB3"/>
    <w:rsid w:val="00332E57"/>
    <w:rsid w:val="0033314B"/>
    <w:rsid w:val="00333426"/>
    <w:rsid w:val="00333461"/>
    <w:rsid w:val="003334DE"/>
    <w:rsid w:val="00333560"/>
    <w:rsid w:val="003336CE"/>
    <w:rsid w:val="0033380F"/>
    <w:rsid w:val="0033419C"/>
    <w:rsid w:val="0033436E"/>
    <w:rsid w:val="00334D37"/>
    <w:rsid w:val="00334F4C"/>
    <w:rsid w:val="0033511C"/>
    <w:rsid w:val="0033536D"/>
    <w:rsid w:val="00335616"/>
    <w:rsid w:val="0033568E"/>
    <w:rsid w:val="0033574D"/>
    <w:rsid w:val="003359D0"/>
    <w:rsid w:val="00335AF6"/>
    <w:rsid w:val="00335C80"/>
    <w:rsid w:val="00335D9C"/>
    <w:rsid w:val="00335E58"/>
    <w:rsid w:val="00335EC0"/>
    <w:rsid w:val="00335EFB"/>
    <w:rsid w:val="00335F6D"/>
    <w:rsid w:val="00335FD9"/>
    <w:rsid w:val="003360FE"/>
    <w:rsid w:val="003361D6"/>
    <w:rsid w:val="003362EA"/>
    <w:rsid w:val="003363FC"/>
    <w:rsid w:val="003364B0"/>
    <w:rsid w:val="0033677E"/>
    <w:rsid w:val="00336A20"/>
    <w:rsid w:val="00336F0F"/>
    <w:rsid w:val="00337189"/>
    <w:rsid w:val="00337192"/>
    <w:rsid w:val="0033748B"/>
    <w:rsid w:val="003374CB"/>
    <w:rsid w:val="0033752C"/>
    <w:rsid w:val="00337535"/>
    <w:rsid w:val="0033790D"/>
    <w:rsid w:val="00337BB5"/>
    <w:rsid w:val="00337C7D"/>
    <w:rsid w:val="0034028C"/>
    <w:rsid w:val="003404A5"/>
    <w:rsid w:val="00340727"/>
    <w:rsid w:val="0034095B"/>
    <w:rsid w:val="00340A3D"/>
    <w:rsid w:val="00340A9E"/>
    <w:rsid w:val="00340B55"/>
    <w:rsid w:val="00340B98"/>
    <w:rsid w:val="00340CB7"/>
    <w:rsid w:val="003417BB"/>
    <w:rsid w:val="00341A68"/>
    <w:rsid w:val="00341F66"/>
    <w:rsid w:val="00342285"/>
    <w:rsid w:val="00342480"/>
    <w:rsid w:val="003427E7"/>
    <w:rsid w:val="0034291E"/>
    <w:rsid w:val="00342A80"/>
    <w:rsid w:val="00342C19"/>
    <w:rsid w:val="00342C55"/>
    <w:rsid w:val="00342EF3"/>
    <w:rsid w:val="00343224"/>
    <w:rsid w:val="0034348B"/>
    <w:rsid w:val="003438F2"/>
    <w:rsid w:val="003439ED"/>
    <w:rsid w:val="00343D33"/>
    <w:rsid w:val="00343E2F"/>
    <w:rsid w:val="00343F46"/>
    <w:rsid w:val="0034405E"/>
    <w:rsid w:val="003440BA"/>
    <w:rsid w:val="003443B7"/>
    <w:rsid w:val="003444F9"/>
    <w:rsid w:val="003446F7"/>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AF3"/>
    <w:rsid w:val="00346C9B"/>
    <w:rsid w:val="00346CFA"/>
    <w:rsid w:val="00346D37"/>
    <w:rsid w:val="00346E4A"/>
    <w:rsid w:val="00347253"/>
    <w:rsid w:val="00347B40"/>
    <w:rsid w:val="00347B5D"/>
    <w:rsid w:val="00347C6B"/>
    <w:rsid w:val="0035015D"/>
    <w:rsid w:val="00350460"/>
    <w:rsid w:val="00350919"/>
    <w:rsid w:val="00350BB9"/>
    <w:rsid w:val="00350DEC"/>
    <w:rsid w:val="0035104A"/>
    <w:rsid w:val="003511D2"/>
    <w:rsid w:val="00351265"/>
    <w:rsid w:val="003515FB"/>
    <w:rsid w:val="0035183E"/>
    <w:rsid w:val="003518AE"/>
    <w:rsid w:val="00351AFE"/>
    <w:rsid w:val="00351B3E"/>
    <w:rsid w:val="00351BC6"/>
    <w:rsid w:val="00351D96"/>
    <w:rsid w:val="00351DFB"/>
    <w:rsid w:val="00351EB5"/>
    <w:rsid w:val="003521C2"/>
    <w:rsid w:val="00352383"/>
    <w:rsid w:val="00352582"/>
    <w:rsid w:val="0035279A"/>
    <w:rsid w:val="00352848"/>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BD1"/>
    <w:rsid w:val="003543CC"/>
    <w:rsid w:val="003544AF"/>
    <w:rsid w:val="00354525"/>
    <w:rsid w:val="00354785"/>
    <w:rsid w:val="003549D1"/>
    <w:rsid w:val="00354A52"/>
    <w:rsid w:val="00354B65"/>
    <w:rsid w:val="00354E8A"/>
    <w:rsid w:val="0035509F"/>
    <w:rsid w:val="00355836"/>
    <w:rsid w:val="00355B01"/>
    <w:rsid w:val="00355BC7"/>
    <w:rsid w:val="00355D78"/>
    <w:rsid w:val="00355EDA"/>
    <w:rsid w:val="00355FDC"/>
    <w:rsid w:val="00356054"/>
    <w:rsid w:val="0035624D"/>
    <w:rsid w:val="003566F1"/>
    <w:rsid w:val="00356769"/>
    <w:rsid w:val="003567BD"/>
    <w:rsid w:val="003567C2"/>
    <w:rsid w:val="003568D2"/>
    <w:rsid w:val="003568D5"/>
    <w:rsid w:val="003568D8"/>
    <w:rsid w:val="00356ACB"/>
    <w:rsid w:val="00356B83"/>
    <w:rsid w:val="00356CE6"/>
    <w:rsid w:val="00356FB8"/>
    <w:rsid w:val="00357131"/>
    <w:rsid w:val="003573E8"/>
    <w:rsid w:val="003574B3"/>
    <w:rsid w:val="003578A4"/>
    <w:rsid w:val="00357DCC"/>
    <w:rsid w:val="0036008C"/>
    <w:rsid w:val="003600E6"/>
    <w:rsid w:val="003604CA"/>
    <w:rsid w:val="00360649"/>
    <w:rsid w:val="003606BE"/>
    <w:rsid w:val="00360E25"/>
    <w:rsid w:val="00360F55"/>
    <w:rsid w:val="00360F95"/>
    <w:rsid w:val="00361025"/>
    <w:rsid w:val="003610A8"/>
    <w:rsid w:val="003611D5"/>
    <w:rsid w:val="00361594"/>
    <w:rsid w:val="0036167E"/>
    <w:rsid w:val="00361AFA"/>
    <w:rsid w:val="00361C59"/>
    <w:rsid w:val="00361DF7"/>
    <w:rsid w:val="00361E49"/>
    <w:rsid w:val="00361F7A"/>
    <w:rsid w:val="00361F92"/>
    <w:rsid w:val="00362246"/>
    <w:rsid w:val="003622C2"/>
    <w:rsid w:val="00362345"/>
    <w:rsid w:val="003624B1"/>
    <w:rsid w:val="003624C2"/>
    <w:rsid w:val="0036283C"/>
    <w:rsid w:val="003632FE"/>
    <w:rsid w:val="0036332D"/>
    <w:rsid w:val="00363552"/>
    <w:rsid w:val="0036364F"/>
    <w:rsid w:val="003636D0"/>
    <w:rsid w:val="00363743"/>
    <w:rsid w:val="00363928"/>
    <w:rsid w:val="00363A13"/>
    <w:rsid w:val="00363E73"/>
    <w:rsid w:val="00364013"/>
    <w:rsid w:val="003641B9"/>
    <w:rsid w:val="003644A0"/>
    <w:rsid w:val="003644D5"/>
    <w:rsid w:val="00364611"/>
    <w:rsid w:val="003647DD"/>
    <w:rsid w:val="003647E8"/>
    <w:rsid w:val="00364CDA"/>
    <w:rsid w:val="00364F07"/>
    <w:rsid w:val="00365093"/>
    <w:rsid w:val="003650DB"/>
    <w:rsid w:val="00365199"/>
    <w:rsid w:val="0036528B"/>
    <w:rsid w:val="0036543D"/>
    <w:rsid w:val="0036569E"/>
    <w:rsid w:val="00365760"/>
    <w:rsid w:val="0036592B"/>
    <w:rsid w:val="00365A5D"/>
    <w:rsid w:val="00365DA5"/>
    <w:rsid w:val="00365DBE"/>
    <w:rsid w:val="00366024"/>
    <w:rsid w:val="0036608D"/>
    <w:rsid w:val="003669CC"/>
    <w:rsid w:val="00367304"/>
    <w:rsid w:val="003675B8"/>
    <w:rsid w:val="0036772A"/>
    <w:rsid w:val="003677D6"/>
    <w:rsid w:val="00367A80"/>
    <w:rsid w:val="00367A82"/>
    <w:rsid w:val="00367BA7"/>
    <w:rsid w:val="00367E11"/>
    <w:rsid w:val="00367F93"/>
    <w:rsid w:val="00370009"/>
    <w:rsid w:val="00370038"/>
    <w:rsid w:val="0037005A"/>
    <w:rsid w:val="00370292"/>
    <w:rsid w:val="003703BC"/>
    <w:rsid w:val="00370508"/>
    <w:rsid w:val="00370A62"/>
    <w:rsid w:val="00370AB5"/>
    <w:rsid w:val="00370D82"/>
    <w:rsid w:val="003712B7"/>
    <w:rsid w:val="00371832"/>
    <w:rsid w:val="00371939"/>
    <w:rsid w:val="0037197F"/>
    <w:rsid w:val="00371B26"/>
    <w:rsid w:val="0037217C"/>
    <w:rsid w:val="00372478"/>
    <w:rsid w:val="00372514"/>
    <w:rsid w:val="003727D1"/>
    <w:rsid w:val="003727E5"/>
    <w:rsid w:val="00372925"/>
    <w:rsid w:val="00372AA2"/>
    <w:rsid w:val="00372BF3"/>
    <w:rsid w:val="00372F03"/>
    <w:rsid w:val="00372F2F"/>
    <w:rsid w:val="00372F9A"/>
    <w:rsid w:val="00372FF3"/>
    <w:rsid w:val="00373154"/>
    <w:rsid w:val="003731FE"/>
    <w:rsid w:val="0037330C"/>
    <w:rsid w:val="00373554"/>
    <w:rsid w:val="003735F6"/>
    <w:rsid w:val="003738D1"/>
    <w:rsid w:val="0037397C"/>
    <w:rsid w:val="00373A9C"/>
    <w:rsid w:val="00373AC6"/>
    <w:rsid w:val="00373D22"/>
    <w:rsid w:val="00373E56"/>
    <w:rsid w:val="00373EFB"/>
    <w:rsid w:val="003747BF"/>
    <w:rsid w:val="00374A2D"/>
    <w:rsid w:val="00374EBD"/>
    <w:rsid w:val="00374F3E"/>
    <w:rsid w:val="00375010"/>
    <w:rsid w:val="00375032"/>
    <w:rsid w:val="00375236"/>
    <w:rsid w:val="0037540A"/>
    <w:rsid w:val="00375B57"/>
    <w:rsid w:val="00375CBF"/>
    <w:rsid w:val="00375DC7"/>
    <w:rsid w:val="00375ED8"/>
    <w:rsid w:val="0037660C"/>
    <w:rsid w:val="003769E7"/>
    <w:rsid w:val="00376A4C"/>
    <w:rsid w:val="00376B9A"/>
    <w:rsid w:val="0037711F"/>
    <w:rsid w:val="003771A5"/>
    <w:rsid w:val="003777BB"/>
    <w:rsid w:val="00377CDF"/>
    <w:rsid w:val="00377E27"/>
    <w:rsid w:val="00380238"/>
    <w:rsid w:val="00380259"/>
    <w:rsid w:val="00380547"/>
    <w:rsid w:val="00380E31"/>
    <w:rsid w:val="003811CA"/>
    <w:rsid w:val="0038120B"/>
    <w:rsid w:val="003812BD"/>
    <w:rsid w:val="00381764"/>
    <w:rsid w:val="00381792"/>
    <w:rsid w:val="003817C3"/>
    <w:rsid w:val="00381E75"/>
    <w:rsid w:val="00381E86"/>
    <w:rsid w:val="003822E7"/>
    <w:rsid w:val="003824C9"/>
    <w:rsid w:val="003825E9"/>
    <w:rsid w:val="00382699"/>
    <w:rsid w:val="00382C8A"/>
    <w:rsid w:val="00382D16"/>
    <w:rsid w:val="00382D7D"/>
    <w:rsid w:val="0038342A"/>
    <w:rsid w:val="003835FA"/>
    <w:rsid w:val="00383A0F"/>
    <w:rsid w:val="00383C03"/>
    <w:rsid w:val="0038411D"/>
    <w:rsid w:val="003843C0"/>
    <w:rsid w:val="003844A2"/>
    <w:rsid w:val="00384622"/>
    <w:rsid w:val="00384688"/>
    <w:rsid w:val="003846F3"/>
    <w:rsid w:val="00384931"/>
    <w:rsid w:val="00384A63"/>
    <w:rsid w:val="00384CFE"/>
    <w:rsid w:val="00384EC7"/>
    <w:rsid w:val="00384F9D"/>
    <w:rsid w:val="003853D4"/>
    <w:rsid w:val="003854CD"/>
    <w:rsid w:val="00385553"/>
    <w:rsid w:val="003859BE"/>
    <w:rsid w:val="00385C09"/>
    <w:rsid w:val="00385C97"/>
    <w:rsid w:val="00385D80"/>
    <w:rsid w:val="0038619E"/>
    <w:rsid w:val="003861FC"/>
    <w:rsid w:val="00386303"/>
    <w:rsid w:val="0038630C"/>
    <w:rsid w:val="00386422"/>
    <w:rsid w:val="003864CE"/>
    <w:rsid w:val="0038665C"/>
    <w:rsid w:val="0038678E"/>
    <w:rsid w:val="00386841"/>
    <w:rsid w:val="00386944"/>
    <w:rsid w:val="00386C50"/>
    <w:rsid w:val="00386D1C"/>
    <w:rsid w:val="00386E94"/>
    <w:rsid w:val="003870EF"/>
    <w:rsid w:val="003876BF"/>
    <w:rsid w:val="0038772F"/>
    <w:rsid w:val="003877CD"/>
    <w:rsid w:val="0038785A"/>
    <w:rsid w:val="00387B04"/>
    <w:rsid w:val="00387B46"/>
    <w:rsid w:val="00387C9D"/>
    <w:rsid w:val="00390160"/>
    <w:rsid w:val="00390335"/>
    <w:rsid w:val="003903B6"/>
    <w:rsid w:val="003903C6"/>
    <w:rsid w:val="00390491"/>
    <w:rsid w:val="0039072E"/>
    <w:rsid w:val="00390B21"/>
    <w:rsid w:val="00390C9F"/>
    <w:rsid w:val="0039113C"/>
    <w:rsid w:val="003913A0"/>
    <w:rsid w:val="00391408"/>
    <w:rsid w:val="00391463"/>
    <w:rsid w:val="0039178E"/>
    <w:rsid w:val="003919B8"/>
    <w:rsid w:val="00391CA9"/>
    <w:rsid w:val="00391D58"/>
    <w:rsid w:val="003922A8"/>
    <w:rsid w:val="00392313"/>
    <w:rsid w:val="0039247C"/>
    <w:rsid w:val="003924AE"/>
    <w:rsid w:val="003925E4"/>
    <w:rsid w:val="0039265E"/>
    <w:rsid w:val="00392BF0"/>
    <w:rsid w:val="0039333B"/>
    <w:rsid w:val="00393348"/>
    <w:rsid w:val="0039380F"/>
    <w:rsid w:val="00393815"/>
    <w:rsid w:val="0039382E"/>
    <w:rsid w:val="00393925"/>
    <w:rsid w:val="00393BC0"/>
    <w:rsid w:val="00393D70"/>
    <w:rsid w:val="00393DED"/>
    <w:rsid w:val="00393E53"/>
    <w:rsid w:val="00393E92"/>
    <w:rsid w:val="00393EC8"/>
    <w:rsid w:val="003940C5"/>
    <w:rsid w:val="003941B5"/>
    <w:rsid w:val="003941D7"/>
    <w:rsid w:val="003942A7"/>
    <w:rsid w:val="003943FE"/>
    <w:rsid w:val="0039469D"/>
    <w:rsid w:val="0039477E"/>
    <w:rsid w:val="0039482B"/>
    <w:rsid w:val="00394882"/>
    <w:rsid w:val="00394972"/>
    <w:rsid w:val="00394CF3"/>
    <w:rsid w:val="00394DB9"/>
    <w:rsid w:val="00394EA8"/>
    <w:rsid w:val="00394F36"/>
    <w:rsid w:val="00395049"/>
    <w:rsid w:val="0039511F"/>
    <w:rsid w:val="0039529D"/>
    <w:rsid w:val="00395308"/>
    <w:rsid w:val="003955C9"/>
    <w:rsid w:val="003957D6"/>
    <w:rsid w:val="00395898"/>
    <w:rsid w:val="003959CC"/>
    <w:rsid w:val="003959FF"/>
    <w:rsid w:val="00395A19"/>
    <w:rsid w:val="00395D00"/>
    <w:rsid w:val="00395E34"/>
    <w:rsid w:val="00395EE4"/>
    <w:rsid w:val="00395FC9"/>
    <w:rsid w:val="0039647E"/>
    <w:rsid w:val="0039664A"/>
    <w:rsid w:val="0039664C"/>
    <w:rsid w:val="003966D7"/>
    <w:rsid w:val="00396788"/>
    <w:rsid w:val="00396877"/>
    <w:rsid w:val="00396ADE"/>
    <w:rsid w:val="00396C26"/>
    <w:rsid w:val="00396F3A"/>
    <w:rsid w:val="00396F73"/>
    <w:rsid w:val="003971D3"/>
    <w:rsid w:val="00397362"/>
    <w:rsid w:val="003976CA"/>
    <w:rsid w:val="0039790C"/>
    <w:rsid w:val="00397945"/>
    <w:rsid w:val="00397A79"/>
    <w:rsid w:val="00397FC7"/>
    <w:rsid w:val="003A0692"/>
    <w:rsid w:val="003A09A3"/>
    <w:rsid w:val="003A0B7F"/>
    <w:rsid w:val="003A0C47"/>
    <w:rsid w:val="003A0E29"/>
    <w:rsid w:val="003A1172"/>
    <w:rsid w:val="003A1303"/>
    <w:rsid w:val="003A1652"/>
    <w:rsid w:val="003A17F8"/>
    <w:rsid w:val="003A199E"/>
    <w:rsid w:val="003A1A35"/>
    <w:rsid w:val="003A1BD2"/>
    <w:rsid w:val="003A1BF8"/>
    <w:rsid w:val="003A1D46"/>
    <w:rsid w:val="003A1DA5"/>
    <w:rsid w:val="003A1E1A"/>
    <w:rsid w:val="003A22DE"/>
    <w:rsid w:val="003A23DD"/>
    <w:rsid w:val="003A2741"/>
    <w:rsid w:val="003A27FA"/>
    <w:rsid w:val="003A2A47"/>
    <w:rsid w:val="003A2B9E"/>
    <w:rsid w:val="003A2C3C"/>
    <w:rsid w:val="003A2C81"/>
    <w:rsid w:val="003A2D98"/>
    <w:rsid w:val="003A326D"/>
    <w:rsid w:val="003A3575"/>
    <w:rsid w:val="003A375E"/>
    <w:rsid w:val="003A388D"/>
    <w:rsid w:val="003A38B7"/>
    <w:rsid w:val="003A3CAF"/>
    <w:rsid w:val="003A402D"/>
    <w:rsid w:val="003A4221"/>
    <w:rsid w:val="003A4636"/>
    <w:rsid w:val="003A46B3"/>
    <w:rsid w:val="003A48AE"/>
    <w:rsid w:val="003A4B0A"/>
    <w:rsid w:val="003A4B71"/>
    <w:rsid w:val="003A4F78"/>
    <w:rsid w:val="003A5013"/>
    <w:rsid w:val="003A5162"/>
    <w:rsid w:val="003A5188"/>
    <w:rsid w:val="003A5458"/>
    <w:rsid w:val="003A5608"/>
    <w:rsid w:val="003A56E1"/>
    <w:rsid w:val="003A571D"/>
    <w:rsid w:val="003A5733"/>
    <w:rsid w:val="003A576E"/>
    <w:rsid w:val="003A5898"/>
    <w:rsid w:val="003A5A16"/>
    <w:rsid w:val="003A5AF4"/>
    <w:rsid w:val="003A5E60"/>
    <w:rsid w:val="003A62F4"/>
    <w:rsid w:val="003A64D1"/>
    <w:rsid w:val="003A64DF"/>
    <w:rsid w:val="003A677B"/>
    <w:rsid w:val="003A6859"/>
    <w:rsid w:val="003A68F2"/>
    <w:rsid w:val="003A6D55"/>
    <w:rsid w:val="003A70AB"/>
    <w:rsid w:val="003A72FE"/>
    <w:rsid w:val="003A7426"/>
    <w:rsid w:val="003A75C3"/>
    <w:rsid w:val="003A75D8"/>
    <w:rsid w:val="003A75ED"/>
    <w:rsid w:val="003A770D"/>
    <w:rsid w:val="003A787B"/>
    <w:rsid w:val="003A7EBD"/>
    <w:rsid w:val="003B0120"/>
    <w:rsid w:val="003B01A9"/>
    <w:rsid w:val="003B04F1"/>
    <w:rsid w:val="003B0679"/>
    <w:rsid w:val="003B07D6"/>
    <w:rsid w:val="003B0B7D"/>
    <w:rsid w:val="003B0C75"/>
    <w:rsid w:val="003B0DC4"/>
    <w:rsid w:val="003B0F27"/>
    <w:rsid w:val="003B116B"/>
    <w:rsid w:val="003B13B6"/>
    <w:rsid w:val="003B13F8"/>
    <w:rsid w:val="003B173D"/>
    <w:rsid w:val="003B1813"/>
    <w:rsid w:val="003B1D53"/>
    <w:rsid w:val="003B1E8E"/>
    <w:rsid w:val="003B1F1D"/>
    <w:rsid w:val="003B1F26"/>
    <w:rsid w:val="003B2055"/>
    <w:rsid w:val="003B2539"/>
    <w:rsid w:val="003B2711"/>
    <w:rsid w:val="003B2A5A"/>
    <w:rsid w:val="003B2AB0"/>
    <w:rsid w:val="003B2EAE"/>
    <w:rsid w:val="003B2F65"/>
    <w:rsid w:val="003B2F88"/>
    <w:rsid w:val="003B314D"/>
    <w:rsid w:val="003B393F"/>
    <w:rsid w:val="003B3977"/>
    <w:rsid w:val="003B3FB8"/>
    <w:rsid w:val="003B3FC4"/>
    <w:rsid w:val="003B41A2"/>
    <w:rsid w:val="003B42AA"/>
    <w:rsid w:val="003B42CE"/>
    <w:rsid w:val="003B447F"/>
    <w:rsid w:val="003B4B31"/>
    <w:rsid w:val="003B4B5A"/>
    <w:rsid w:val="003B4CA1"/>
    <w:rsid w:val="003B5392"/>
    <w:rsid w:val="003B5E84"/>
    <w:rsid w:val="003B5EED"/>
    <w:rsid w:val="003B5F5D"/>
    <w:rsid w:val="003B5FDE"/>
    <w:rsid w:val="003B603B"/>
    <w:rsid w:val="003B617E"/>
    <w:rsid w:val="003B62CD"/>
    <w:rsid w:val="003B6332"/>
    <w:rsid w:val="003B6479"/>
    <w:rsid w:val="003B6572"/>
    <w:rsid w:val="003B693C"/>
    <w:rsid w:val="003B6B08"/>
    <w:rsid w:val="003B6CEE"/>
    <w:rsid w:val="003B6D43"/>
    <w:rsid w:val="003B6D8C"/>
    <w:rsid w:val="003B6E66"/>
    <w:rsid w:val="003B6E69"/>
    <w:rsid w:val="003B701D"/>
    <w:rsid w:val="003B71EB"/>
    <w:rsid w:val="003B71FC"/>
    <w:rsid w:val="003B76AB"/>
    <w:rsid w:val="003B788D"/>
    <w:rsid w:val="003B7952"/>
    <w:rsid w:val="003B796A"/>
    <w:rsid w:val="003B79A8"/>
    <w:rsid w:val="003C03BE"/>
    <w:rsid w:val="003C092F"/>
    <w:rsid w:val="003C0B28"/>
    <w:rsid w:val="003C0C68"/>
    <w:rsid w:val="003C0D40"/>
    <w:rsid w:val="003C0E9B"/>
    <w:rsid w:val="003C0FE1"/>
    <w:rsid w:val="003C11C2"/>
    <w:rsid w:val="003C1337"/>
    <w:rsid w:val="003C157C"/>
    <w:rsid w:val="003C1854"/>
    <w:rsid w:val="003C1865"/>
    <w:rsid w:val="003C1A6D"/>
    <w:rsid w:val="003C1DED"/>
    <w:rsid w:val="003C203B"/>
    <w:rsid w:val="003C2387"/>
    <w:rsid w:val="003C2560"/>
    <w:rsid w:val="003C2659"/>
    <w:rsid w:val="003C2A80"/>
    <w:rsid w:val="003C2B43"/>
    <w:rsid w:val="003C2C46"/>
    <w:rsid w:val="003C2D38"/>
    <w:rsid w:val="003C30F9"/>
    <w:rsid w:val="003C3267"/>
    <w:rsid w:val="003C34FF"/>
    <w:rsid w:val="003C37A4"/>
    <w:rsid w:val="003C39CD"/>
    <w:rsid w:val="003C3A93"/>
    <w:rsid w:val="003C3D71"/>
    <w:rsid w:val="003C3F11"/>
    <w:rsid w:val="003C44B9"/>
    <w:rsid w:val="003C4904"/>
    <w:rsid w:val="003C494A"/>
    <w:rsid w:val="003C4AF7"/>
    <w:rsid w:val="003C5004"/>
    <w:rsid w:val="003C5159"/>
    <w:rsid w:val="003C524F"/>
    <w:rsid w:val="003C5336"/>
    <w:rsid w:val="003C559D"/>
    <w:rsid w:val="003C570C"/>
    <w:rsid w:val="003C5AA0"/>
    <w:rsid w:val="003C5B51"/>
    <w:rsid w:val="003C6137"/>
    <w:rsid w:val="003C65E5"/>
    <w:rsid w:val="003C689A"/>
    <w:rsid w:val="003C69E7"/>
    <w:rsid w:val="003C6A23"/>
    <w:rsid w:val="003C6AE5"/>
    <w:rsid w:val="003C6B1B"/>
    <w:rsid w:val="003C6FDD"/>
    <w:rsid w:val="003C7040"/>
    <w:rsid w:val="003C75F6"/>
    <w:rsid w:val="003C78FF"/>
    <w:rsid w:val="003C7ED7"/>
    <w:rsid w:val="003D041C"/>
    <w:rsid w:val="003D043B"/>
    <w:rsid w:val="003D058B"/>
    <w:rsid w:val="003D0A0C"/>
    <w:rsid w:val="003D0A9A"/>
    <w:rsid w:val="003D0B4B"/>
    <w:rsid w:val="003D0CB6"/>
    <w:rsid w:val="003D0DAF"/>
    <w:rsid w:val="003D1089"/>
    <w:rsid w:val="003D1174"/>
    <w:rsid w:val="003D117B"/>
    <w:rsid w:val="003D1489"/>
    <w:rsid w:val="003D14E4"/>
    <w:rsid w:val="003D19EF"/>
    <w:rsid w:val="003D1AD9"/>
    <w:rsid w:val="003D1E13"/>
    <w:rsid w:val="003D1E36"/>
    <w:rsid w:val="003D2194"/>
    <w:rsid w:val="003D221E"/>
    <w:rsid w:val="003D22A8"/>
    <w:rsid w:val="003D2401"/>
    <w:rsid w:val="003D2438"/>
    <w:rsid w:val="003D25E7"/>
    <w:rsid w:val="003D2872"/>
    <w:rsid w:val="003D2926"/>
    <w:rsid w:val="003D29EE"/>
    <w:rsid w:val="003D2EAE"/>
    <w:rsid w:val="003D327D"/>
    <w:rsid w:val="003D3672"/>
    <w:rsid w:val="003D3B4F"/>
    <w:rsid w:val="003D3E8E"/>
    <w:rsid w:val="003D4140"/>
    <w:rsid w:val="003D4258"/>
    <w:rsid w:val="003D45F8"/>
    <w:rsid w:val="003D485D"/>
    <w:rsid w:val="003D4867"/>
    <w:rsid w:val="003D49F0"/>
    <w:rsid w:val="003D4B6D"/>
    <w:rsid w:val="003D4C54"/>
    <w:rsid w:val="003D5020"/>
    <w:rsid w:val="003D56FD"/>
    <w:rsid w:val="003D5928"/>
    <w:rsid w:val="003D5B2D"/>
    <w:rsid w:val="003D5D71"/>
    <w:rsid w:val="003D5DBE"/>
    <w:rsid w:val="003D5F91"/>
    <w:rsid w:val="003D6132"/>
    <w:rsid w:val="003D6340"/>
    <w:rsid w:val="003D639F"/>
    <w:rsid w:val="003D666B"/>
    <w:rsid w:val="003D6B32"/>
    <w:rsid w:val="003D6B56"/>
    <w:rsid w:val="003D6E9F"/>
    <w:rsid w:val="003D702B"/>
    <w:rsid w:val="003D7065"/>
    <w:rsid w:val="003D7197"/>
    <w:rsid w:val="003D75FB"/>
    <w:rsid w:val="003D7850"/>
    <w:rsid w:val="003D79FE"/>
    <w:rsid w:val="003D7B32"/>
    <w:rsid w:val="003E035E"/>
    <w:rsid w:val="003E05A1"/>
    <w:rsid w:val="003E072B"/>
    <w:rsid w:val="003E0937"/>
    <w:rsid w:val="003E0A5E"/>
    <w:rsid w:val="003E11DF"/>
    <w:rsid w:val="003E1366"/>
    <w:rsid w:val="003E138E"/>
    <w:rsid w:val="003E1398"/>
    <w:rsid w:val="003E16A6"/>
    <w:rsid w:val="003E16E0"/>
    <w:rsid w:val="003E1BA5"/>
    <w:rsid w:val="003E1DCB"/>
    <w:rsid w:val="003E2461"/>
    <w:rsid w:val="003E252A"/>
    <w:rsid w:val="003E2551"/>
    <w:rsid w:val="003E293D"/>
    <w:rsid w:val="003E295F"/>
    <w:rsid w:val="003E2C2E"/>
    <w:rsid w:val="003E2C99"/>
    <w:rsid w:val="003E2CD9"/>
    <w:rsid w:val="003E2DE5"/>
    <w:rsid w:val="003E2E7C"/>
    <w:rsid w:val="003E305F"/>
    <w:rsid w:val="003E31BB"/>
    <w:rsid w:val="003E3322"/>
    <w:rsid w:val="003E334A"/>
    <w:rsid w:val="003E38FE"/>
    <w:rsid w:val="003E3B09"/>
    <w:rsid w:val="003E3B43"/>
    <w:rsid w:val="003E3E97"/>
    <w:rsid w:val="003E41CD"/>
    <w:rsid w:val="003E41E1"/>
    <w:rsid w:val="003E43AC"/>
    <w:rsid w:val="003E45BE"/>
    <w:rsid w:val="003E466A"/>
    <w:rsid w:val="003E4BA1"/>
    <w:rsid w:val="003E4CC9"/>
    <w:rsid w:val="003E4CF4"/>
    <w:rsid w:val="003E51AE"/>
    <w:rsid w:val="003E534C"/>
    <w:rsid w:val="003E5360"/>
    <w:rsid w:val="003E53D1"/>
    <w:rsid w:val="003E5499"/>
    <w:rsid w:val="003E5893"/>
    <w:rsid w:val="003E5948"/>
    <w:rsid w:val="003E5A23"/>
    <w:rsid w:val="003E5B92"/>
    <w:rsid w:val="003E5D89"/>
    <w:rsid w:val="003E5FF7"/>
    <w:rsid w:val="003E61B3"/>
    <w:rsid w:val="003E639D"/>
    <w:rsid w:val="003E63FD"/>
    <w:rsid w:val="003E6457"/>
    <w:rsid w:val="003E64A4"/>
    <w:rsid w:val="003E6603"/>
    <w:rsid w:val="003E6676"/>
    <w:rsid w:val="003E68FD"/>
    <w:rsid w:val="003E6BB5"/>
    <w:rsid w:val="003E6D1E"/>
    <w:rsid w:val="003E77EC"/>
    <w:rsid w:val="003E79F0"/>
    <w:rsid w:val="003E7BC7"/>
    <w:rsid w:val="003E7CB9"/>
    <w:rsid w:val="003E7D4A"/>
    <w:rsid w:val="003E7DD4"/>
    <w:rsid w:val="003E7E24"/>
    <w:rsid w:val="003E7E34"/>
    <w:rsid w:val="003E7FF4"/>
    <w:rsid w:val="003F002B"/>
    <w:rsid w:val="003F01D8"/>
    <w:rsid w:val="003F0431"/>
    <w:rsid w:val="003F04FB"/>
    <w:rsid w:val="003F0620"/>
    <w:rsid w:val="003F066A"/>
    <w:rsid w:val="003F0C85"/>
    <w:rsid w:val="003F0ED9"/>
    <w:rsid w:val="003F120D"/>
    <w:rsid w:val="003F127A"/>
    <w:rsid w:val="003F1327"/>
    <w:rsid w:val="003F158D"/>
    <w:rsid w:val="003F1AF5"/>
    <w:rsid w:val="003F1B04"/>
    <w:rsid w:val="003F1DB6"/>
    <w:rsid w:val="003F1F02"/>
    <w:rsid w:val="003F2268"/>
    <w:rsid w:val="003F2760"/>
    <w:rsid w:val="003F27B9"/>
    <w:rsid w:val="003F29DC"/>
    <w:rsid w:val="003F29E3"/>
    <w:rsid w:val="003F2AA5"/>
    <w:rsid w:val="003F2BAF"/>
    <w:rsid w:val="003F2C0D"/>
    <w:rsid w:val="003F2F8E"/>
    <w:rsid w:val="003F303E"/>
    <w:rsid w:val="003F3135"/>
    <w:rsid w:val="003F318F"/>
    <w:rsid w:val="003F3219"/>
    <w:rsid w:val="003F33E9"/>
    <w:rsid w:val="003F34A7"/>
    <w:rsid w:val="003F37F7"/>
    <w:rsid w:val="003F3801"/>
    <w:rsid w:val="003F387D"/>
    <w:rsid w:val="003F38E4"/>
    <w:rsid w:val="003F3C5E"/>
    <w:rsid w:val="003F3CD7"/>
    <w:rsid w:val="003F3E20"/>
    <w:rsid w:val="003F3EC3"/>
    <w:rsid w:val="003F3F98"/>
    <w:rsid w:val="003F3FD8"/>
    <w:rsid w:val="003F43E2"/>
    <w:rsid w:val="003F4466"/>
    <w:rsid w:val="003F49CE"/>
    <w:rsid w:val="003F4A80"/>
    <w:rsid w:val="003F4B55"/>
    <w:rsid w:val="003F4DFC"/>
    <w:rsid w:val="003F4F21"/>
    <w:rsid w:val="003F4F53"/>
    <w:rsid w:val="003F5292"/>
    <w:rsid w:val="003F5300"/>
    <w:rsid w:val="003F56D4"/>
    <w:rsid w:val="003F577E"/>
    <w:rsid w:val="003F59FA"/>
    <w:rsid w:val="003F5A2F"/>
    <w:rsid w:val="003F5B55"/>
    <w:rsid w:val="003F5E15"/>
    <w:rsid w:val="003F5E2D"/>
    <w:rsid w:val="003F63C5"/>
    <w:rsid w:val="003F63FD"/>
    <w:rsid w:val="003F6988"/>
    <w:rsid w:val="003F6997"/>
    <w:rsid w:val="003F69DB"/>
    <w:rsid w:val="003F6C8E"/>
    <w:rsid w:val="003F6C92"/>
    <w:rsid w:val="003F6ED2"/>
    <w:rsid w:val="003F703E"/>
    <w:rsid w:val="003F7072"/>
    <w:rsid w:val="003F7087"/>
    <w:rsid w:val="003F71FC"/>
    <w:rsid w:val="003F77B4"/>
    <w:rsid w:val="003F7C3A"/>
    <w:rsid w:val="003F7D5D"/>
    <w:rsid w:val="003F7E7B"/>
    <w:rsid w:val="0040002E"/>
    <w:rsid w:val="00400078"/>
    <w:rsid w:val="004000AA"/>
    <w:rsid w:val="00400563"/>
    <w:rsid w:val="00400564"/>
    <w:rsid w:val="004005E9"/>
    <w:rsid w:val="00400744"/>
    <w:rsid w:val="004008C2"/>
    <w:rsid w:val="00400C31"/>
    <w:rsid w:val="00400E68"/>
    <w:rsid w:val="00400F63"/>
    <w:rsid w:val="004011A6"/>
    <w:rsid w:val="004012B0"/>
    <w:rsid w:val="00401379"/>
    <w:rsid w:val="0040154C"/>
    <w:rsid w:val="00401691"/>
    <w:rsid w:val="00401BC3"/>
    <w:rsid w:val="00401C35"/>
    <w:rsid w:val="00401D00"/>
    <w:rsid w:val="00401D2F"/>
    <w:rsid w:val="00401D80"/>
    <w:rsid w:val="00401EA4"/>
    <w:rsid w:val="00401FE2"/>
    <w:rsid w:val="004021B9"/>
    <w:rsid w:val="0040236E"/>
    <w:rsid w:val="004026B9"/>
    <w:rsid w:val="00402701"/>
    <w:rsid w:val="00402944"/>
    <w:rsid w:val="00402B1E"/>
    <w:rsid w:val="00402EDE"/>
    <w:rsid w:val="00402EF4"/>
    <w:rsid w:val="00402FF6"/>
    <w:rsid w:val="00403181"/>
    <w:rsid w:val="0040338E"/>
    <w:rsid w:val="004035CB"/>
    <w:rsid w:val="00403873"/>
    <w:rsid w:val="00403C44"/>
    <w:rsid w:val="00403E85"/>
    <w:rsid w:val="004043C0"/>
    <w:rsid w:val="004048B4"/>
    <w:rsid w:val="00404D63"/>
    <w:rsid w:val="004052E4"/>
    <w:rsid w:val="0040534A"/>
    <w:rsid w:val="0040565C"/>
    <w:rsid w:val="0040594C"/>
    <w:rsid w:val="00405B26"/>
    <w:rsid w:val="00405C3F"/>
    <w:rsid w:val="00405DF8"/>
    <w:rsid w:val="00405E18"/>
    <w:rsid w:val="00405E3B"/>
    <w:rsid w:val="004064E6"/>
    <w:rsid w:val="0040672C"/>
    <w:rsid w:val="004068A7"/>
    <w:rsid w:val="00406A66"/>
    <w:rsid w:val="00406B25"/>
    <w:rsid w:val="00406BE6"/>
    <w:rsid w:val="00406C79"/>
    <w:rsid w:val="00406C82"/>
    <w:rsid w:val="00406C95"/>
    <w:rsid w:val="00406E03"/>
    <w:rsid w:val="00406F91"/>
    <w:rsid w:val="004071E5"/>
    <w:rsid w:val="0040734D"/>
    <w:rsid w:val="004074AB"/>
    <w:rsid w:val="0040785D"/>
    <w:rsid w:val="004079CF"/>
    <w:rsid w:val="00407ACC"/>
    <w:rsid w:val="00407B38"/>
    <w:rsid w:val="00407B9E"/>
    <w:rsid w:val="00410070"/>
    <w:rsid w:val="00410159"/>
    <w:rsid w:val="0041036E"/>
    <w:rsid w:val="0041041B"/>
    <w:rsid w:val="004107FC"/>
    <w:rsid w:val="00410944"/>
    <w:rsid w:val="00410ABA"/>
    <w:rsid w:val="00410C12"/>
    <w:rsid w:val="00410F0A"/>
    <w:rsid w:val="00411062"/>
    <w:rsid w:val="004110FF"/>
    <w:rsid w:val="0041126A"/>
    <w:rsid w:val="0041133F"/>
    <w:rsid w:val="00411340"/>
    <w:rsid w:val="00411604"/>
    <w:rsid w:val="0041172F"/>
    <w:rsid w:val="004117BA"/>
    <w:rsid w:val="00411A0C"/>
    <w:rsid w:val="00411EC9"/>
    <w:rsid w:val="00411F01"/>
    <w:rsid w:val="00411F66"/>
    <w:rsid w:val="00412443"/>
    <w:rsid w:val="00412665"/>
    <w:rsid w:val="0041277A"/>
    <w:rsid w:val="004127D1"/>
    <w:rsid w:val="00412A5D"/>
    <w:rsid w:val="00412ECC"/>
    <w:rsid w:val="00413096"/>
    <w:rsid w:val="004132A0"/>
    <w:rsid w:val="0041344F"/>
    <w:rsid w:val="004137A7"/>
    <w:rsid w:val="004138AE"/>
    <w:rsid w:val="00413A7F"/>
    <w:rsid w:val="00413BD5"/>
    <w:rsid w:val="00413CC0"/>
    <w:rsid w:val="00413DAD"/>
    <w:rsid w:val="00413E9E"/>
    <w:rsid w:val="00413EC0"/>
    <w:rsid w:val="00413FBC"/>
    <w:rsid w:val="004143CA"/>
    <w:rsid w:val="004143FC"/>
    <w:rsid w:val="0041461D"/>
    <w:rsid w:val="00414A8B"/>
    <w:rsid w:val="00414BCC"/>
    <w:rsid w:val="00414CFC"/>
    <w:rsid w:val="00414D5A"/>
    <w:rsid w:val="00414D76"/>
    <w:rsid w:val="00414DAD"/>
    <w:rsid w:val="00414E85"/>
    <w:rsid w:val="004150D8"/>
    <w:rsid w:val="004153EA"/>
    <w:rsid w:val="004154C1"/>
    <w:rsid w:val="004154D5"/>
    <w:rsid w:val="00415753"/>
    <w:rsid w:val="004159DC"/>
    <w:rsid w:val="00415DAE"/>
    <w:rsid w:val="00415DB1"/>
    <w:rsid w:val="00416154"/>
    <w:rsid w:val="0041618E"/>
    <w:rsid w:val="004161C9"/>
    <w:rsid w:val="00416516"/>
    <w:rsid w:val="00416620"/>
    <w:rsid w:val="00416626"/>
    <w:rsid w:val="00416728"/>
    <w:rsid w:val="004168D7"/>
    <w:rsid w:val="004169A2"/>
    <w:rsid w:val="00416FAF"/>
    <w:rsid w:val="00416FCA"/>
    <w:rsid w:val="0041715E"/>
    <w:rsid w:val="00417329"/>
    <w:rsid w:val="00417613"/>
    <w:rsid w:val="00417962"/>
    <w:rsid w:val="00417A2C"/>
    <w:rsid w:val="00417B33"/>
    <w:rsid w:val="00417C97"/>
    <w:rsid w:val="00417CF7"/>
    <w:rsid w:val="00417E47"/>
    <w:rsid w:val="00417FBC"/>
    <w:rsid w:val="00420684"/>
    <w:rsid w:val="00420831"/>
    <w:rsid w:val="00420959"/>
    <w:rsid w:val="004209B9"/>
    <w:rsid w:val="004209DB"/>
    <w:rsid w:val="00420C0E"/>
    <w:rsid w:val="00420D39"/>
    <w:rsid w:val="00420F20"/>
    <w:rsid w:val="0042103D"/>
    <w:rsid w:val="00421071"/>
    <w:rsid w:val="0042115A"/>
    <w:rsid w:val="004213CE"/>
    <w:rsid w:val="0042144F"/>
    <w:rsid w:val="00421820"/>
    <w:rsid w:val="0042183B"/>
    <w:rsid w:val="004218FA"/>
    <w:rsid w:val="00421A41"/>
    <w:rsid w:val="00421A57"/>
    <w:rsid w:val="00421C5D"/>
    <w:rsid w:val="00421F83"/>
    <w:rsid w:val="00422096"/>
    <w:rsid w:val="004222B0"/>
    <w:rsid w:val="004223DF"/>
    <w:rsid w:val="0042266D"/>
    <w:rsid w:val="004229B7"/>
    <w:rsid w:val="00422A68"/>
    <w:rsid w:val="00422BCA"/>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F7"/>
    <w:rsid w:val="00424596"/>
    <w:rsid w:val="004245B4"/>
    <w:rsid w:val="004246E8"/>
    <w:rsid w:val="00424AB6"/>
    <w:rsid w:val="00424B70"/>
    <w:rsid w:val="004251BC"/>
    <w:rsid w:val="004251EA"/>
    <w:rsid w:val="00425323"/>
    <w:rsid w:val="00425592"/>
    <w:rsid w:val="004256ED"/>
    <w:rsid w:val="004258BC"/>
    <w:rsid w:val="00425B2F"/>
    <w:rsid w:val="00425BCC"/>
    <w:rsid w:val="00425BDB"/>
    <w:rsid w:val="00425DD1"/>
    <w:rsid w:val="00425E4D"/>
    <w:rsid w:val="00426192"/>
    <w:rsid w:val="00426568"/>
    <w:rsid w:val="004265BC"/>
    <w:rsid w:val="00426749"/>
    <w:rsid w:val="004268C6"/>
    <w:rsid w:val="00426A11"/>
    <w:rsid w:val="00426BEB"/>
    <w:rsid w:val="00426D6C"/>
    <w:rsid w:val="00426FB6"/>
    <w:rsid w:val="00426FD0"/>
    <w:rsid w:val="0042745D"/>
    <w:rsid w:val="00427583"/>
    <w:rsid w:val="004275EE"/>
    <w:rsid w:val="0042785B"/>
    <w:rsid w:val="004279B5"/>
    <w:rsid w:val="00427A4F"/>
    <w:rsid w:val="00427AEF"/>
    <w:rsid w:val="00427B1A"/>
    <w:rsid w:val="00427DFF"/>
    <w:rsid w:val="00427E5A"/>
    <w:rsid w:val="00427EF5"/>
    <w:rsid w:val="00427F66"/>
    <w:rsid w:val="004300E5"/>
    <w:rsid w:val="004305F4"/>
    <w:rsid w:val="00430602"/>
    <w:rsid w:val="004308EA"/>
    <w:rsid w:val="00430A3C"/>
    <w:rsid w:val="00430AA9"/>
    <w:rsid w:val="00430ADB"/>
    <w:rsid w:val="00430C62"/>
    <w:rsid w:val="00430C98"/>
    <w:rsid w:val="0043119B"/>
    <w:rsid w:val="0043127A"/>
    <w:rsid w:val="00431BA8"/>
    <w:rsid w:val="00431CAB"/>
    <w:rsid w:val="00431D36"/>
    <w:rsid w:val="00431EB3"/>
    <w:rsid w:val="004320CE"/>
    <w:rsid w:val="004328F9"/>
    <w:rsid w:val="004329AE"/>
    <w:rsid w:val="00432E74"/>
    <w:rsid w:val="00433186"/>
    <w:rsid w:val="00433407"/>
    <w:rsid w:val="0043342A"/>
    <w:rsid w:val="0043352C"/>
    <w:rsid w:val="00433C2F"/>
    <w:rsid w:val="00433CAD"/>
    <w:rsid w:val="00433E00"/>
    <w:rsid w:val="00433E31"/>
    <w:rsid w:val="004341A3"/>
    <w:rsid w:val="0043449D"/>
    <w:rsid w:val="0043476A"/>
    <w:rsid w:val="004348BC"/>
    <w:rsid w:val="004348BF"/>
    <w:rsid w:val="00434A0D"/>
    <w:rsid w:val="00435105"/>
    <w:rsid w:val="004356F5"/>
    <w:rsid w:val="00435737"/>
    <w:rsid w:val="004358A9"/>
    <w:rsid w:val="00435A32"/>
    <w:rsid w:val="00435BF4"/>
    <w:rsid w:val="00435CC7"/>
    <w:rsid w:val="00435FBE"/>
    <w:rsid w:val="00436226"/>
    <w:rsid w:val="0043641B"/>
    <w:rsid w:val="004367C5"/>
    <w:rsid w:val="00436990"/>
    <w:rsid w:val="004369B0"/>
    <w:rsid w:val="00436A8C"/>
    <w:rsid w:val="00436C95"/>
    <w:rsid w:val="00436D5C"/>
    <w:rsid w:val="004375DE"/>
    <w:rsid w:val="004376F5"/>
    <w:rsid w:val="004379C4"/>
    <w:rsid w:val="00437BD9"/>
    <w:rsid w:val="00437BDF"/>
    <w:rsid w:val="00437CE5"/>
    <w:rsid w:val="00437F16"/>
    <w:rsid w:val="004400E1"/>
    <w:rsid w:val="00440280"/>
    <w:rsid w:val="0044054B"/>
    <w:rsid w:val="00440617"/>
    <w:rsid w:val="0044078D"/>
    <w:rsid w:val="00440A99"/>
    <w:rsid w:val="00440BBA"/>
    <w:rsid w:val="004410CA"/>
    <w:rsid w:val="0044112A"/>
    <w:rsid w:val="004413F4"/>
    <w:rsid w:val="00441843"/>
    <w:rsid w:val="004418F2"/>
    <w:rsid w:val="00441A06"/>
    <w:rsid w:val="00441CC3"/>
    <w:rsid w:val="00441CF2"/>
    <w:rsid w:val="00441D12"/>
    <w:rsid w:val="00441FA0"/>
    <w:rsid w:val="00441FC0"/>
    <w:rsid w:val="004420B9"/>
    <w:rsid w:val="004420C8"/>
    <w:rsid w:val="00442217"/>
    <w:rsid w:val="0044234D"/>
    <w:rsid w:val="00442400"/>
    <w:rsid w:val="0044265D"/>
    <w:rsid w:val="00442BB4"/>
    <w:rsid w:val="00442C2B"/>
    <w:rsid w:val="00442D3D"/>
    <w:rsid w:val="00442EB9"/>
    <w:rsid w:val="00442F9D"/>
    <w:rsid w:val="004431C4"/>
    <w:rsid w:val="00443782"/>
    <w:rsid w:val="004437ED"/>
    <w:rsid w:val="00443ACE"/>
    <w:rsid w:val="00443B85"/>
    <w:rsid w:val="00443D58"/>
    <w:rsid w:val="00444035"/>
    <w:rsid w:val="0044411E"/>
    <w:rsid w:val="0044435E"/>
    <w:rsid w:val="004443EE"/>
    <w:rsid w:val="00444530"/>
    <w:rsid w:val="004446EA"/>
    <w:rsid w:val="00444904"/>
    <w:rsid w:val="00444B9F"/>
    <w:rsid w:val="00444D3F"/>
    <w:rsid w:val="00444D80"/>
    <w:rsid w:val="00444DB4"/>
    <w:rsid w:val="00444E49"/>
    <w:rsid w:val="00444F2C"/>
    <w:rsid w:val="00444F56"/>
    <w:rsid w:val="004451E1"/>
    <w:rsid w:val="004455B1"/>
    <w:rsid w:val="0044588F"/>
    <w:rsid w:val="00445C1E"/>
    <w:rsid w:val="00445E2C"/>
    <w:rsid w:val="00445EAE"/>
    <w:rsid w:val="00446016"/>
    <w:rsid w:val="004460F2"/>
    <w:rsid w:val="004463B0"/>
    <w:rsid w:val="00446870"/>
    <w:rsid w:val="00446900"/>
    <w:rsid w:val="00446B9A"/>
    <w:rsid w:val="00446C66"/>
    <w:rsid w:val="00446DD7"/>
    <w:rsid w:val="00446E4C"/>
    <w:rsid w:val="00447018"/>
    <w:rsid w:val="004470C5"/>
    <w:rsid w:val="0044711E"/>
    <w:rsid w:val="00447161"/>
    <w:rsid w:val="00447165"/>
    <w:rsid w:val="0044718F"/>
    <w:rsid w:val="004472CA"/>
    <w:rsid w:val="004472ED"/>
    <w:rsid w:val="00447367"/>
    <w:rsid w:val="0044751C"/>
    <w:rsid w:val="004475A3"/>
    <w:rsid w:val="004478CE"/>
    <w:rsid w:val="0044795D"/>
    <w:rsid w:val="00450114"/>
    <w:rsid w:val="00450175"/>
    <w:rsid w:val="0045034B"/>
    <w:rsid w:val="00450374"/>
    <w:rsid w:val="0045069F"/>
    <w:rsid w:val="004507BE"/>
    <w:rsid w:val="00450AFA"/>
    <w:rsid w:val="00450B39"/>
    <w:rsid w:val="00450BE0"/>
    <w:rsid w:val="00450EE7"/>
    <w:rsid w:val="00450F2B"/>
    <w:rsid w:val="00450F6C"/>
    <w:rsid w:val="0045119C"/>
    <w:rsid w:val="0045120B"/>
    <w:rsid w:val="00451591"/>
    <w:rsid w:val="00451676"/>
    <w:rsid w:val="004517C8"/>
    <w:rsid w:val="00451922"/>
    <w:rsid w:val="00451BBA"/>
    <w:rsid w:val="00451C36"/>
    <w:rsid w:val="00451D04"/>
    <w:rsid w:val="00451F7E"/>
    <w:rsid w:val="00452061"/>
    <w:rsid w:val="00452261"/>
    <w:rsid w:val="004522B2"/>
    <w:rsid w:val="0045235D"/>
    <w:rsid w:val="004523B4"/>
    <w:rsid w:val="00452567"/>
    <w:rsid w:val="0045261A"/>
    <w:rsid w:val="00452638"/>
    <w:rsid w:val="00452681"/>
    <w:rsid w:val="00452A40"/>
    <w:rsid w:val="00452AD3"/>
    <w:rsid w:val="00452C1C"/>
    <w:rsid w:val="00452E8B"/>
    <w:rsid w:val="0045331B"/>
    <w:rsid w:val="004535DB"/>
    <w:rsid w:val="0045369B"/>
    <w:rsid w:val="00453744"/>
    <w:rsid w:val="00453789"/>
    <w:rsid w:val="004538A9"/>
    <w:rsid w:val="0045390E"/>
    <w:rsid w:val="00453933"/>
    <w:rsid w:val="00453AFE"/>
    <w:rsid w:val="00453BED"/>
    <w:rsid w:val="00453C54"/>
    <w:rsid w:val="00453F99"/>
    <w:rsid w:val="0045418C"/>
    <w:rsid w:val="00454241"/>
    <w:rsid w:val="0045474F"/>
    <w:rsid w:val="004547B0"/>
    <w:rsid w:val="0045482D"/>
    <w:rsid w:val="00454937"/>
    <w:rsid w:val="00454949"/>
    <w:rsid w:val="00454A6C"/>
    <w:rsid w:val="00454AAD"/>
    <w:rsid w:val="00454AF9"/>
    <w:rsid w:val="0045526C"/>
    <w:rsid w:val="00455317"/>
    <w:rsid w:val="0045545C"/>
    <w:rsid w:val="0045556B"/>
    <w:rsid w:val="00455591"/>
    <w:rsid w:val="00455793"/>
    <w:rsid w:val="004558B4"/>
    <w:rsid w:val="004558E3"/>
    <w:rsid w:val="00455A7D"/>
    <w:rsid w:val="00455B4C"/>
    <w:rsid w:val="00455E86"/>
    <w:rsid w:val="00455FCD"/>
    <w:rsid w:val="004566B2"/>
    <w:rsid w:val="0045674D"/>
    <w:rsid w:val="00456C65"/>
    <w:rsid w:val="00456D0A"/>
    <w:rsid w:val="00456E53"/>
    <w:rsid w:val="00456EAE"/>
    <w:rsid w:val="00456F61"/>
    <w:rsid w:val="00456F6C"/>
    <w:rsid w:val="00456FD6"/>
    <w:rsid w:val="00457080"/>
    <w:rsid w:val="00457384"/>
    <w:rsid w:val="004575C1"/>
    <w:rsid w:val="00457700"/>
    <w:rsid w:val="00457A4F"/>
    <w:rsid w:val="00457C8B"/>
    <w:rsid w:val="00457F9E"/>
    <w:rsid w:val="00460189"/>
    <w:rsid w:val="004602B6"/>
    <w:rsid w:val="004602E9"/>
    <w:rsid w:val="0046050D"/>
    <w:rsid w:val="004605B0"/>
    <w:rsid w:val="004608D3"/>
    <w:rsid w:val="00460CAD"/>
    <w:rsid w:val="00460FC9"/>
    <w:rsid w:val="0046111D"/>
    <w:rsid w:val="004613CD"/>
    <w:rsid w:val="00461668"/>
    <w:rsid w:val="00461AFD"/>
    <w:rsid w:val="00461B46"/>
    <w:rsid w:val="00461C39"/>
    <w:rsid w:val="00462013"/>
    <w:rsid w:val="0046218F"/>
    <w:rsid w:val="0046236C"/>
    <w:rsid w:val="00462570"/>
    <w:rsid w:val="00462632"/>
    <w:rsid w:val="00462647"/>
    <w:rsid w:val="00462778"/>
    <w:rsid w:val="00462912"/>
    <w:rsid w:val="004629B4"/>
    <w:rsid w:val="00462BAA"/>
    <w:rsid w:val="00462D60"/>
    <w:rsid w:val="004630AB"/>
    <w:rsid w:val="00463164"/>
    <w:rsid w:val="004633AA"/>
    <w:rsid w:val="0046346D"/>
    <w:rsid w:val="004637C7"/>
    <w:rsid w:val="00463881"/>
    <w:rsid w:val="004639EC"/>
    <w:rsid w:val="00463A16"/>
    <w:rsid w:val="00463AF1"/>
    <w:rsid w:val="00463DCB"/>
    <w:rsid w:val="00464176"/>
    <w:rsid w:val="00464607"/>
    <w:rsid w:val="004646C3"/>
    <w:rsid w:val="004646D4"/>
    <w:rsid w:val="00464749"/>
    <w:rsid w:val="00464ACE"/>
    <w:rsid w:val="00464C7A"/>
    <w:rsid w:val="00464D9C"/>
    <w:rsid w:val="004653F9"/>
    <w:rsid w:val="004654EA"/>
    <w:rsid w:val="00465AAD"/>
    <w:rsid w:val="00465DAC"/>
    <w:rsid w:val="00465E78"/>
    <w:rsid w:val="00465E8A"/>
    <w:rsid w:val="004664E2"/>
    <w:rsid w:val="00466531"/>
    <w:rsid w:val="00466693"/>
    <w:rsid w:val="0046690D"/>
    <w:rsid w:val="004669EA"/>
    <w:rsid w:val="00466C97"/>
    <w:rsid w:val="00466D2A"/>
    <w:rsid w:val="00466ED0"/>
    <w:rsid w:val="00466F06"/>
    <w:rsid w:val="00466F46"/>
    <w:rsid w:val="0046706B"/>
    <w:rsid w:val="0046728A"/>
    <w:rsid w:val="0046728B"/>
    <w:rsid w:val="00467310"/>
    <w:rsid w:val="0046736F"/>
    <w:rsid w:val="004678D6"/>
    <w:rsid w:val="004679C6"/>
    <w:rsid w:val="00467B4C"/>
    <w:rsid w:val="00467C47"/>
    <w:rsid w:val="00467DEC"/>
    <w:rsid w:val="00467E75"/>
    <w:rsid w:val="00467EDA"/>
    <w:rsid w:val="004701D3"/>
    <w:rsid w:val="00470349"/>
    <w:rsid w:val="004705ED"/>
    <w:rsid w:val="0047065E"/>
    <w:rsid w:val="0047083E"/>
    <w:rsid w:val="00470954"/>
    <w:rsid w:val="004709B8"/>
    <w:rsid w:val="00470F4D"/>
    <w:rsid w:val="00471059"/>
    <w:rsid w:val="00471182"/>
    <w:rsid w:val="004711DC"/>
    <w:rsid w:val="00471413"/>
    <w:rsid w:val="00471828"/>
    <w:rsid w:val="00471856"/>
    <w:rsid w:val="004718D3"/>
    <w:rsid w:val="00471CFD"/>
    <w:rsid w:val="00471FBE"/>
    <w:rsid w:val="004720AF"/>
    <w:rsid w:val="0047224B"/>
    <w:rsid w:val="004722E7"/>
    <w:rsid w:val="0047237D"/>
    <w:rsid w:val="004724C4"/>
    <w:rsid w:val="004726C5"/>
    <w:rsid w:val="004727AA"/>
    <w:rsid w:val="004729C6"/>
    <w:rsid w:val="00472AB2"/>
    <w:rsid w:val="00472B7F"/>
    <w:rsid w:val="00472CB5"/>
    <w:rsid w:val="00472CF8"/>
    <w:rsid w:val="00472D22"/>
    <w:rsid w:val="00472E4A"/>
    <w:rsid w:val="00472FEA"/>
    <w:rsid w:val="00473244"/>
    <w:rsid w:val="004735D1"/>
    <w:rsid w:val="00473AE0"/>
    <w:rsid w:val="00473AFD"/>
    <w:rsid w:val="00473B1A"/>
    <w:rsid w:val="00473B69"/>
    <w:rsid w:val="00473D4B"/>
    <w:rsid w:val="00473F14"/>
    <w:rsid w:val="00473F89"/>
    <w:rsid w:val="00474346"/>
    <w:rsid w:val="004744ED"/>
    <w:rsid w:val="00474526"/>
    <w:rsid w:val="00474566"/>
    <w:rsid w:val="00474715"/>
    <w:rsid w:val="00474716"/>
    <w:rsid w:val="00474956"/>
    <w:rsid w:val="004749DA"/>
    <w:rsid w:val="00474A8E"/>
    <w:rsid w:val="00474B45"/>
    <w:rsid w:val="00474D3B"/>
    <w:rsid w:val="00474D87"/>
    <w:rsid w:val="00474F1D"/>
    <w:rsid w:val="00474FB0"/>
    <w:rsid w:val="004750EA"/>
    <w:rsid w:val="00475249"/>
    <w:rsid w:val="00475349"/>
    <w:rsid w:val="00475719"/>
    <w:rsid w:val="00475735"/>
    <w:rsid w:val="004758C2"/>
    <w:rsid w:val="00475A47"/>
    <w:rsid w:val="00475B73"/>
    <w:rsid w:val="00475CF4"/>
    <w:rsid w:val="00475EB3"/>
    <w:rsid w:val="0047614E"/>
    <w:rsid w:val="00476919"/>
    <w:rsid w:val="00476958"/>
    <w:rsid w:val="00476A6C"/>
    <w:rsid w:val="00476D02"/>
    <w:rsid w:val="00476E13"/>
    <w:rsid w:val="00476EB4"/>
    <w:rsid w:val="004771D3"/>
    <w:rsid w:val="004772D9"/>
    <w:rsid w:val="0047751B"/>
    <w:rsid w:val="004776D9"/>
    <w:rsid w:val="004779CD"/>
    <w:rsid w:val="00477A36"/>
    <w:rsid w:val="00477CC6"/>
    <w:rsid w:val="00477FE2"/>
    <w:rsid w:val="004806F5"/>
    <w:rsid w:val="00480955"/>
    <w:rsid w:val="00480BFA"/>
    <w:rsid w:val="00480F9A"/>
    <w:rsid w:val="00481110"/>
    <w:rsid w:val="0048117F"/>
    <w:rsid w:val="004813AC"/>
    <w:rsid w:val="0048152B"/>
    <w:rsid w:val="00481542"/>
    <w:rsid w:val="0048157B"/>
    <w:rsid w:val="004818AF"/>
    <w:rsid w:val="00481A7F"/>
    <w:rsid w:val="00481B16"/>
    <w:rsid w:val="00481E15"/>
    <w:rsid w:val="00481F19"/>
    <w:rsid w:val="004820F6"/>
    <w:rsid w:val="0048218B"/>
    <w:rsid w:val="004823DD"/>
    <w:rsid w:val="00482411"/>
    <w:rsid w:val="0048245D"/>
    <w:rsid w:val="004827E0"/>
    <w:rsid w:val="00482916"/>
    <w:rsid w:val="00482A6B"/>
    <w:rsid w:val="00482AA0"/>
    <w:rsid w:val="00483278"/>
    <w:rsid w:val="00483556"/>
    <w:rsid w:val="00483752"/>
    <w:rsid w:val="00483767"/>
    <w:rsid w:val="004837A8"/>
    <w:rsid w:val="004839F3"/>
    <w:rsid w:val="00483B26"/>
    <w:rsid w:val="00483C72"/>
    <w:rsid w:val="00483CBD"/>
    <w:rsid w:val="00483F4E"/>
    <w:rsid w:val="00484197"/>
    <w:rsid w:val="004841AF"/>
    <w:rsid w:val="004842A7"/>
    <w:rsid w:val="0048473F"/>
    <w:rsid w:val="00484B53"/>
    <w:rsid w:val="00484F97"/>
    <w:rsid w:val="0048542A"/>
    <w:rsid w:val="0048542C"/>
    <w:rsid w:val="0048559B"/>
    <w:rsid w:val="00485B7F"/>
    <w:rsid w:val="00485DE7"/>
    <w:rsid w:val="00485F31"/>
    <w:rsid w:val="00485FBD"/>
    <w:rsid w:val="004862A8"/>
    <w:rsid w:val="004863E2"/>
    <w:rsid w:val="004866B4"/>
    <w:rsid w:val="0048670E"/>
    <w:rsid w:val="00486923"/>
    <w:rsid w:val="00486992"/>
    <w:rsid w:val="00486A26"/>
    <w:rsid w:val="00486AA3"/>
    <w:rsid w:val="00486AFF"/>
    <w:rsid w:val="00486D48"/>
    <w:rsid w:val="00486F42"/>
    <w:rsid w:val="00486FC1"/>
    <w:rsid w:val="00486FF9"/>
    <w:rsid w:val="0048704A"/>
    <w:rsid w:val="00487365"/>
    <w:rsid w:val="0048754B"/>
    <w:rsid w:val="0048762E"/>
    <w:rsid w:val="00487678"/>
    <w:rsid w:val="00487DF6"/>
    <w:rsid w:val="00487F3E"/>
    <w:rsid w:val="004900BE"/>
    <w:rsid w:val="00490991"/>
    <w:rsid w:val="00490C33"/>
    <w:rsid w:val="00490DD0"/>
    <w:rsid w:val="00490E27"/>
    <w:rsid w:val="00490EC6"/>
    <w:rsid w:val="00490F62"/>
    <w:rsid w:val="00491267"/>
    <w:rsid w:val="004912B1"/>
    <w:rsid w:val="004913E5"/>
    <w:rsid w:val="00491430"/>
    <w:rsid w:val="0049148B"/>
    <w:rsid w:val="004914AD"/>
    <w:rsid w:val="004915D5"/>
    <w:rsid w:val="004915F8"/>
    <w:rsid w:val="004916FB"/>
    <w:rsid w:val="00491A4A"/>
    <w:rsid w:val="00491ADE"/>
    <w:rsid w:val="00491B49"/>
    <w:rsid w:val="00491BE1"/>
    <w:rsid w:val="00491CA3"/>
    <w:rsid w:val="00491CA6"/>
    <w:rsid w:val="00491CD5"/>
    <w:rsid w:val="00491D73"/>
    <w:rsid w:val="00491F9A"/>
    <w:rsid w:val="004921CA"/>
    <w:rsid w:val="004922C0"/>
    <w:rsid w:val="004922C4"/>
    <w:rsid w:val="004922EC"/>
    <w:rsid w:val="00492419"/>
    <w:rsid w:val="004924A4"/>
    <w:rsid w:val="00492649"/>
    <w:rsid w:val="004927F0"/>
    <w:rsid w:val="00492D8A"/>
    <w:rsid w:val="00492E2B"/>
    <w:rsid w:val="0049307B"/>
    <w:rsid w:val="004933EE"/>
    <w:rsid w:val="00493422"/>
    <w:rsid w:val="00493473"/>
    <w:rsid w:val="00493518"/>
    <w:rsid w:val="00493624"/>
    <w:rsid w:val="004936E7"/>
    <w:rsid w:val="00493DBE"/>
    <w:rsid w:val="0049401C"/>
    <w:rsid w:val="0049413E"/>
    <w:rsid w:val="0049435B"/>
    <w:rsid w:val="00494422"/>
    <w:rsid w:val="0049445A"/>
    <w:rsid w:val="004945DD"/>
    <w:rsid w:val="004945E1"/>
    <w:rsid w:val="00494BFE"/>
    <w:rsid w:val="00494C24"/>
    <w:rsid w:val="00494CB1"/>
    <w:rsid w:val="00494F8B"/>
    <w:rsid w:val="00494FF3"/>
    <w:rsid w:val="004952B2"/>
    <w:rsid w:val="00495320"/>
    <w:rsid w:val="00495699"/>
    <w:rsid w:val="0049576F"/>
    <w:rsid w:val="00495976"/>
    <w:rsid w:val="004959D4"/>
    <w:rsid w:val="00495FCD"/>
    <w:rsid w:val="00496186"/>
    <w:rsid w:val="00496313"/>
    <w:rsid w:val="00496539"/>
    <w:rsid w:val="00496575"/>
    <w:rsid w:val="00496671"/>
    <w:rsid w:val="0049692E"/>
    <w:rsid w:val="004969CE"/>
    <w:rsid w:val="00496A68"/>
    <w:rsid w:val="00496D54"/>
    <w:rsid w:val="004970D2"/>
    <w:rsid w:val="0049741A"/>
    <w:rsid w:val="0049759D"/>
    <w:rsid w:val="0049776D"/>
    <w:rsid w:val="004977BF"/>
    <w:rsid w:val="004979CE"/>
    <w:rsid w:val="004979E1"/>
    <w:rsid w:val="00497CDA"/>
    <w:rsid w:val="00497D27"/>
    <w:rsid w:val="00497DA2"/>
    <w:rsid w:val="00497DF3"/>
    <w:rsid w:val="00497E15"/>
    <w:rsid w:val="00497EA2"/>
    <w:rsid w:val="004A027D"/>
    <w:rsid w:val="004A04A9"/>
    <w:rsid w:val="004A05AE"/>
    <w:rsid w:val="004A061C"/>
    <w:rsid w:val="004A0679"/>
    <w:rsid w:val="004A0D33"/>
    <w:rsid w:val="004A1047"/>
    <w:rsid w:val="004A1102"/>
    <w:rsid w:val="004A133A"/>
    <w:rsid w:val="004A13FD"/>
    <w:rsid w:val="004A145E"/>
    <w:rsid w:val="004A14A0"/>
    <w:rsid w:val="004A150D"/>
    <w:rsid w:val="004A1629"/>
    <w:rsid w:val="004A1BAA"/>
    <w:rsid w:val="004A1C83"/>
    <w:rsid w:val="004A1ECA"/>
    <w:rsid w:val="004A1F8C"/>
    <w:rsid w:val="004A1FAE"/>
    <w:rsid w:val="004A2000"/>
    <w:rsid w:val="004A2037"/>
    <w:rsid w:val="004A2040"/>
    <w:rsid w:val="004A2352"/>
    <w:rsid w:val="004A2673"/>
    <w:rsid w:val="004A294A"/>
    <w:rsid w:val="004A2A6D"/>
    <w:rsid w:val="004A2CA4"/>
    <w:rsid w:val="004A2F32"/>
    <w:rsid w:val="004A2FB7"/>
    <w:rsid w:val="004A3279"/>
    <w:rsid w:val="004A34E6"/>
    <w:rsid w:val="004A3609"/>
    <w:rsid w:val="004A37C1"/>
    <w:rsid w:val="004A3807"/>
    <w:rsid w:val="004A3809"/>
    <w:rsid w:val="004A3B2E"/>
    <w:rsid w:val="004A3E5D"/>
    <w:rsid w:val="004A3EBE"/>
    <w:rsid w:val="004A3FF5"/>
    <w:rsid w:val="004A463C"/>
    <w:rsid w:val="004A46CA"/>
    <w:rsid w:val="004A46E6"/>
    <w:rsid w:val="004A4714"/>
    <w:rsid w:val="004A486B"/>
    <w:rsid w:val="004A486F"/>
    <w:rsid w:val="004A4C34"/>
    <w:rsid w:val="004A4C90"/>
    <w:rsid w:val="004A4E75"/>
    <w:rsid w:val="004A4F8A"/>
    <w:rsid w:val="004A5104"/>
    <w:rsid w:val="004A5109"/>
    <w:rsid w:val="004A52C5"/>
    <w:rsid w:val="004A5363"/>
    <w:rsid w:val="004A5708"/>
    <w:rsid w:val="004A59AA"/>
    <w:rsid w:val="004A59D2"/>
    <w:rsid w:val="004A5B30"/>
    <w:rsid w:val="004A5F62"/>
    <w:rsid w:val="004A60DB"/>
    <w:rsid w:val="004A627A"/>
    <w:rsid w:val="004A6337"/>
    <w:rsid w:val="004A674B"/>
    <w:rsid w:val="004A68D1"/>
    <w:rsid w:val="004A69DA"/>
    <w:rsid w:val="004A6A45"/>
    <w:rsid w:val="004A6B0F"/>
    <w:rsid w:val="004A6BF0"/>
    <w:rsid w:val="004A6CF4"/>
    <w:rsid w:val="004A6D28"/>
    <w:rsid w:val="004A7278"/>
    <w:rsid w:val="004A736A"/>
    <w:rsid w:val="004A746A"/>
    <w:rsid w:val="004A7671"/>
    <w:rsid w:val="004A7E8B"/>
    <w:rsid w:val="004B008A"/>
    <w:rsid w:val="004B021D"/>
    <w:rsid w:val="004B03E7"/>
    <w:rsid w:val="004B0CA8"/>
    <w:rsid w:val="004B0E59"/>
    <w:rsid w:val="004B122B"/>
    <w:rsid w:val="004B13FE"/>
    <w:rsid w:val="004B1415"/>
    <w:rsid w:val="004B16B0"/>
    <w:rsid w:val="004B190F"/>
    <w:rsid w:val="004B1ABB"/>
    <w:rsid w:val="004B1B27"/>
    <w:rsid w:val="004B1F10"/>
    <w:rsid w:val="004B1FE6"/>
    <w:rsid w:val="004B1FF1"/>
    <w:rsid w:val="004B2409"/>
    <w:rsid w:val="004B296B"/>
    <w:rsid w:val="004B2A1D"/>
    <w:rsid w:val="004B2B04"/>
    <w:rsid w:val="004B2B22"/>
    <w:rsid w:val="004B2CE7"/>
    <w:rsid w:val="004B3124"/>
    <w:rsid w:val="004B31D0"/>
    <w:rsid w:val="004B31E6"/>
    <w:rsid w:val="004B3469"/>
    <w:rsid w:val="004B356B"/>
    <w:rsid w:val="004B35E1"/>
    <w:rsid w:val="004B37ED"/>
    <w:rsid w:val="004B3D98"/>
    <w:rsid w:val="004B4069"/>
    <w:rsid w:val="004B4288"/>
    <w:rsid w:val="004B470A"/>
    <w:rsid w:val="004B486F"/>
    <w:rsid w:val="004B4BC2"/>
    <w:rsid w:val="004B4D09"/>
    <w:rsid w:val="004B4E4A"/>
    <w:rsid w:val="004B4F7B"/>
    <w:rsid w:val="004B5112"/>
    <w:rsid w:val="004B51D2"/>
    <w:rsid w:val="004B53F6"/>
    <w:rsid w:val="004B5495"/>
    <w:rsid w:val="004B54B5"/>
    <w:rsid w:val="004B5AB4"/>
    <w:rsid w:val="004B5D95"/>
    <w:rsid w:val="004B5E9D"/>
    <w:rsid w:val="004B6208"/>
    <w:rsid w:val="004B65CB"/>
    <w:rsid w:val="004B6999"/>
    <w:rsid w:val="004B6DBB"/>
    <w:rsid w:val="004B7102"/>
    <w:rsid w:val="004B75A3"/>
    <w:rsid w:val="004B76C8"/>
    <w:rsid w:val="004B7816"/>
    <w:rsid w:val="004B7A48"/>
    <w:rsid w:val="004B7CBD"/>
    <w:rsid w:val="004B7EBC"/>
    <w:rsid w:val="004C002F"/>
    <w:rsid w:val="004C015A"/>
    <w:rsid w:val="004C01CF"/>
    <w:rsid w:val="004C029A"/>
    <w:rsid w:val="004C036D"/>
    <w:rsid w:val="004C066C"/>
    <w:rsid w:val="004C0A9B"/>
    <w:rsid w:val="004C0FE2"/>
    <w:rsid w:val="004C10B7"/>
    <w:rsid w:val="004C1499"/>
    <w:rsid w:val="004C14F1"/>
    <w:rsid w:val="004C1774"/>
    <w:rsid w:val="004C180D"/>
    <w:rsid w:val="004C1829"/>
    <w:rsid w:val="004C18FC"/>
    <w:rsid w:val="004C194E"/>
    <w:rsid w:val="004C1A60"/>
    <w:rsid w:val="004C1ADA"/>
    <w:rsid w:val="004C1B16"/>
    <w:rsid w:val="004C1C07"/>
    <w:rsid w:val="004C1D17"/>
    <w:rsid w:val="004C1E0A"/>
    <w:rsid w:val="004C287D"/>
    <w:rsid w:val="004C2970"/>
    <w:rsid w:val="004C2A90"/>
    <w:rsid w:val="004C2C86"/>
    <w:rsid w:val="004C313D"/>
    <w:rsid w:val="004C31F3"/>
    <w:rsid w:val="004C32EB"/>
    <w:rsid w:val="004C3382"/>
    <w:rsid w:val="004C35EF"/>
    <w:rsid w:val="004C36A6"/>
    <w:rsid w:val="004C36E5"/>
    <w:rsid w:val="004C36F3"/>
    <w:rsid w:val="004C3738"/>
    <w:rsid w:val="004C3835"/>
    <w:rsid w:val="004C3A1C"/>
    <w:rsid w:val="004C3CB6"/>
    <w:rsid w:val="004C3EDC"/>
    <w:rsid w:val="004C40CC"/>
    <w:rsid w:val="004C40E2"/>
    <w:rsid w:val="004C4439"/>
    <w:rsid w:val="004C44E4"/>
    <w:rsid w:val="004C4BCA"/>
    <w:rsid w:val="004C4D88"/>
    <w:rsid w:val="004C4EA2"/>
    <w:rsid w:val="004C5040"/>
    <w:rsid w:val="004C509B"/>
    <w:rsid w:val="004C54D8"/>
    <w:rsid w:val="004C55A1"/>
    <w:rsid w:val="004C5A14"/>
    <w:rsid w:val="004C5AC7"/>
    <w:rsid w:val="004C6119"/>
    <w:rsid w:val="004C6243"/>
    <w:rsid w:val="004C64B8"/>
    <w:rsid w:val="004C67BB"/>
    <w:rsid w:val="004C69E4"/>
    <w:rsid w:val="004C69F7"/>
    <w:rsid w:val="004C6AD7"/>
    <w:rsid w:val="004C6B33"/>
    <w:rsid w:val="004C6C3C"/>
    <w:rsid w:val="004C6CB1"/>
    <w:rsid w:val="004C6D16"/>
    <w:rsid w:val="004C6D93"/>
    <w:rsid w:val="004C713A"/>
    <w:rsid w:val="004C7416"/>
    <w:rsid w:val="004C76CF"/>
    <w:rsid w:val="004C79C1"/>
    <w:rsid w:val="004C7F2E"/>
    <w:rsid w:val="004D0074"/>
    <w:rsid w:val="004D0085"/>
    <w:rsid w:val="004D04FC"/>
    <w:rsid w:val="004D06CA"/>
    <w:rsid w:val="004D0828"/>
    <w:rsid w:val="004D0D4F"/>
    <w:rsid w:val="004D0EB9"/>
    <w:rsid w:val="004D0F02"/>
    <w:rsid w:val="004D0FA4"/>
    <w:rsid w:val="004D108F"/>
    <w:rsid w:val="004D10F7"/>
    <w:rsid w:val="004D1110"/>
    <w:rsid w:val="004D14F8"/>
    <w:rsid w:val="004D1593"/>
    <w:rsid w:val="004D1640"/>
    <w:rsid w:val="004D176C"/>
    <w:rsid w:val="004D18B9"/>
    <w:rsid w:val="004D1980"/>
    <w:rsid w:val="004D19AA"/>
    <w:rsid w:val="004D19CD"/>
    <w:rsid w:val="004D1A7C"/>
    <w:rsid w:val="004D1D7A"/>
    <w:rsid w:val="004D1DB0"/>
    <w:rsid w:val="004D1EF5"/>
    <w:rsid w:val="004D21CC"/>
    <w:rsid w:val="004D23F8"/>
    <w:rsid w:val="004D265D"/>
    <w:rsid w:val="004D2703"/>
    <w:rsid w:val="004D275A"/>
    <w:rsid w:val="004D282B"/>
    <w:rsid w:val="004D29D1"/>
    <w:rsid w:val="004D2A33"/>
    <w:rsid w:val="004D2AF5"/>
    <w:rsid w:val="004D2FBD"/>
    <w:rsid w:val="004D3337"/>
    <w:rsid w:val="004D3438"/>
    <w:rsid w:val="004D343E"/>
    <w:rsid w:val="004D3459"/>
    <w:rsid w:val="004D36EA"/>
    <w:rsid w:val="004D3730"/>
    <w:rsid w:val="004D374D"/>
    <w:rsid w:val="004D37CC"/>
    <w:rsid w:val="004D3EE7"/>
    <w:rsid w:val="004D4077"/>
    <w:rsid w:val="004D4207"/>
    <w:rsid w:val="004D43F1"/>
    <w:rsid w:val="004D4426"/>
    <w:rsid w:val="004D4974"/>
    <w:rsid w:val="004D4B04"/>
    <w:rsid w:val="004D4B1A"/>
    <w:rsid w:val="004D4BFD"/>
    <w:rsid w:val="004D51FE"/>
    <w:rsid w:val="004D52A6"/>
    <w:rsid w:val="004D52F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33"/>
    <w:rsid w:val="004D7DC7"/>
    <w:rsid w:val="004D7E3F"/>
    <w:rsid w:val="004D7EC8"/>
    <w:rsid w:val="004D7FB9"/>
    <w:rsid w:val="004D7FE6"/>
    <w:rsid w:val="004E0011"/>
    <w:rsid w:val="004E025E"/>
    <w:rsid w:val="004E0261"/>
    <w:rsid w:val="004E05FB"/>
    <w:rsid w:val="004E0783"/>
    <w:rsid w:val="004E0848"/>
    <w:rsid w:val="004E0896"/>
    <w:rsid w:val="004E0A66"/>
    <w:rsid w:val="004E0D06"/>
    <w:rsid w:val="004E0FBE"/>
    <w:rsid w:val="004E0FF1"/>
    <w:rsid w:val="004E1144"/>
    <w:rsid w:val="004E114C"/>
    <w:rsid w:val="004E1676"/>
    <w:rsid w:val="004E1CFB"/>
    <w:rsid w:val="004E2306"/>
    <w:rsid w:val="004E232D"/>
    <w:rsid w:val="004E280A"/>
    <w:rsid w:val="004E2A0E"/>
    <w:rsid w:val="004E2A3B"/>
    <w:rsid w:val="004E2BDF"/>
    <w:rsid w:val="004E2E92"/>
    <w:rsid w:val="004E2F51"/>
    <w:rsid w:val="004E2F71"/>
    <w:rsid w:val="004E32B8"/>
    <w:rsid w:val="004E33F5"/>
    <w:rsid w:val="004E3753"/>
    <w:rsid w:val="004E3755"/>
    <w:rsid w:val="004E37CF"/>
    <w:rsid w:val="004E37EF"/>
    <w:rsid w:val="004E3A56"/>
    <w:rsid w:val="004E3B67"/>
    <w:rsid w:val="004E3CFE"/>
    <w:rsid w:val="004E3E20"/>
    <w:rsid w:val="004E4045"/>
    <w:rsid w:val="004E4320"/>
    <w:rsid w:val="004E451E"/>
    <w:rsid w:val="004E4525"/>
    <w:rsid w:val="004E4588"/>
    <w:rsid w:val="004E4845"/>
    <w:rsid w:val="004E4A5B"/>
    <w:rsid w:val="004E4AC5"/>
    <w:rsid w:val="004E4AEF"/>
    <w:rsid w:val="004E4B57"/>
    <w:rsid w:val="004E4F51"/>
    <w:rsid w:val="004E51F2"/>
    <w:rsid w:val="004E53F7"/>
    <w:rsid w:val="004E54E2"/>
    <w:rsid w:val="004E5851"/>
    <w:rsid w:val="004E5C29"/>
    <w:rsid w:val="004E5CDC"/>
    <w:rsid w:val="004E5E5C"/>
    <w:rsid w:val="004E6072"/>
    <w:rsid w:val="004E6422"/>
    <w:rsid w:val="004E648F"/>
    <w:rsid w:val="004E6648"/>
    <w:rsid w:val="004E6674"/>
    <w:rsid w:val="004E68EB"/>
    <w:rsid w:val="004E6BA5"/>
    <w:rsid w:val="004E6C49"/>
    <w:rsid w:val="004E6E1C"/>
    <w:rsid w:val="004E7086"/>
    <w:rsid w:val="004E709D"/>
    <w:rsid w:val="004E715B"/>
    <w:rsid w:val="004E7364"/>
    <w:rsid w:val="004E760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0D8"/>
    <w:rsid w:val="004F1133"/>
    <w:rsid w:val="004F1362"/>
    <w:rsid w:val="004F15D6"/>
    <w:rsid w:val="004F1622"/>
    <w:rsid w:val="004F1797"/>
    <w:rsid w:val="004F1BD0"/>
    <w:rsid w:val="004F1E71"/>
    <w:rsid w:val="004F1F25"/>
    <w:rsid w:val="004F2013"/>
    <w:rsid w:val="004F20C9"/>
    <w:rsid w:val="004F2280"/>
    <w:rsid w:val="004F22DE"/>
    <w:rsid w:val="004F24CA"/>
    <w:rsid w:val="004F259D"/>
    <w:rsid w:val="004F25F4"/>
    <w:rsid w:val="004F2CE1"/>
    <w:rsid w:val="004F2E4B"/>
    <w:rsid w:val="004F3085"/>
    <w:rsid w:val="004F3729"/>
    <w:rsid w:val="004F3AF2"/>
    <w:rsid w:val="004F3C7A"/>
    <w:rsid w:val="004F4295"/>
    <w:rsid w:val="004F45ED"/>
    <w:rsid w:val="004F49AF"/>
    <w:rsid w:val="004F4A55"/>
    <w:rsid w:val="004F4B13"/>
    <w:rsid w:val="004F4B17"/>
    <w:rsid w:val="004F4B6D"/>
    <w:rsid w:val="004F4BF0"/>
    <w:rsid w:val="004F4C36"/>
    <w:rsid w:val="004F4C39"/>
    <w:rsid w:val="004F4CFD"/>
    <w:rsid w:val="004F4E97"/>
    <w:rsid w:val="004F4F08"/>
    <w:rsid w:val="004F4F9A"/>
    <w:rsid w:val="004F4FD5"/>
    <w:rsid w:val="004F5111"/>
    <w:rsid w:val="004F5342"/>
    <w:rsid w:val="004F57DD"/>
    <w:rsid w:val="004F592B"/>
    <w:rsid w:val="004F5B56"/>
    <w:rsid w:val="004F5D2A"/>
    <w:rsid w:val="004F6099"/>
    <w:rsid w:val="004F6153"/>
    <w:rsid w:val="004F61FE"/>
    <w:rsid w:val="004F6326"/>
    <w:rsid w:val="004F63A5"/>
    <w:rsid w:val="004F65A9"/>
    <w:rsid w:val="004F6759"/>
    <w:rsid w:val="004F6968"/>
    <w:rsid w:val="004F6AEC"/>
    <w:rsid w:val="004F6BF0"/>
    <w:rsid w:val="004F6CE9"/>
    <w:rsid w:val="004F7144"/>
    <w:rsid w:val="004F7427"/>
    <w:rsid w:val="004F753A"/>
    <w:rsid w:val="004F7592"/>
    <w:rsid w:val="004F76AD"/>
    <w:rsid w:val="004F7925"/>
    <w:rsid w:val="004F7E8B"/>
    <w:rsid w:val="004F7E8E"/>
    <w:rsid w:val="004F7F13"/>
    <w:rsid w:val="005000E8"/>
    <w:rsid w:val="005001F0"/>
    <w:rsid w:val="005005F2"/>
    <w:rsid w:val="00500624"/>
    <w:rsid w:val="00500837"/>
    <w:rsid w:val="00500CDE"/>
    <w:rsid w:val="00500DE5"/>
    <w:rsid w:val="00501C07"/>
    <w:rsid w:val="00501D37"/>
    <w:rsid w:val="0050202C"/>
    <w:rsid w:val="0050205A"/>
    <w:rsid w:val="00502197"/>
    <w:rsid w:val="00502294"/>
    <w:rsid w:val="005022DF"/>
    <w:rsid w:val="0050234D"/>
    <w:rsid w:val="0050293C"/>
    <w:rsid w:val="00502B94"/>
    <w:rsid w:val="005030D4"/>
    <w:rsid w:val="005032DC"/>
    <w:rsid w:val="005039A5"/>
    <w:rsid w:val="00503A09"/>
    <w:rsid w:val="00503AA9"/>
    <w:rsid w:val="00503AE2"/>
    <w:rsid w:val="00503C97"/>
    <w:rsid w:val="00503D93"/>
    <w:rsid w:val="00503E7F"/>
    <w:rsid w:val="00504222"/>
    <w:rsid w:val="00504336"/>
    <w:rsid w:val="005046E6"/>
    <w:rsid w:val="00504900"/>
    <w:rsid w:val="00504901"/>
    <w:rsid w:val="00504C52"/>
    <w:rsid w:val="00504DFE"/>
    <w:rsid w:val="00504E53"/>
    <w:rsid w:val="00504FCF"/>
    <w:rsid w:val="00505155"/>
    <w:rsid w:val="0050530E"/>
    <w:rsid w:val="005054BE"/>
    <w:rsid w:val="0050550B"/>
    <w:rsid w:val="0050574C"/>
    <w:rsid w:val="005059BC"/>
    <w:rsid w:val="005059DF"/>
    <w:rsid w:val="00505C52"/>
    <w:rsid w:val="00505D1B"/>
    <w:rsid w:val="00505D75"/>
    <w:rsid w:val="005063B9"/>
    <w:rsid w:val="00506615"/>
    <w:rsid w:val="005067E9"/>
    <w:rsid w:val="0050687D"/>
    <w:rsid w:val="00506B55"/>
    <w:rsid w:val="00506B83"/>
    <w:rsid w:val="00506BBE"/>
    <w:rsid w:val="00506E2D"/>
    <w:rsid w:val="00506F50"/>
    <w:rsid w:val="00506F90"/>
    <w:rsid w:val="0050700E"/>
    <w:rsid w:val="00507252"/>
    <w:rsid w:val="0050732B"/>
    <w:rsid w:val="005076E8"/>
    <w:rsid w:val="00507847"/>
    <w:rsid w:val="0050786A"/>
    <w:rsid w:val="005079D8"/>
    <w:rsid w:val="00507BF4"/>
    <w:rsid w:val="0051003E"/>
    <w:rsid w:val="005101F5"/>
    <w:rsid w:val="00510266"/>
    <w:rsid w:val="005106E9"/>
    <w:rsid w:val="0051097F"/>
    <w:rsid w:val="00510BF8"/>
    <w:rsid w:val="00510F00"/>
    <w:rsid w:val="00511013"/>
    <w:rsid w:val="0051121F"/>
    <w:rsid w:val="00511417"/>
    <w:rsid w:val="005114EB"/>
    <w:rsid w:val="005115BC"/>
    <w:rsid w:val="00511719"/>
    <w:rsid w:val="00511B0C"/>
    <w:rsid w:val="00511C27"/>
    <w:rsid w:val="00511DAB"/>
    <w:rsid w:val="00511EF1"/>
    <w:rsid w:val="00511F98"/>
    <w:rsid w:val="00512004"/>
    <w:rsid w:val="0051237A"/>
    <w:rsid w:val="00512471"/>
    <w:rsid w:val="00512580"/>
    <w:rsid w:val="00512667"/>
    <w:rsid w:val="00512A4D"/>
    <w:rsid w:val="00512BD0"/>
    <w:rsid w:val="00512E5B"/>
    <w:rsid w:val="00512EAA"/>
    <w:rsid w:val="00512FA6"/>
    <w:rsid w:val="0051305B"/>
    <w:rsid w:val="005135F6"/>
    <w:rsid w:val="00513923"/>
    <w:rsid w:val="0051398C"/>
    <w:rsid w:val="00513C97"/>
    <w:rsid w:val="00514806"/>
    <w:rsid w:val="005149CF"/>
    <w:rsid w:val="00514AA4"/>
    <w:rsid w:val="00514F14"/>
    <w:rsid w:val="00514F98"/>
    <w:rsid w:val="00514FFC"/>
    <w:rsid w:val="0051577A"/>
    <w:rsid w:val="00515849"/>
    <w:rsid w:val="00515AE4"/>
    <w:rsid w:val="00515B29"/>
    <w:rsid w:val="005160CF"/>
    <w:rsid w:val="00516230"/>
    <w:rsid w:val="0051634C"/>
    <w:rsid w:val="0051645C"/>
    <w:rsid w:val="0051659A"/>
    <w:rsid w:val="005167DC"/>
    <w:rsid w:val="00516A47"/>
    <w:rsid w:val="00516A83"/>
    <w:rsid w:val="00516E70"/>
    <w:rsid w:val="00516EDE"/>
    <w:rsid w:val="00517090"/>
    <w:rsid w:val="00517243"/>
    <w:rsid w:val="0051739E"/>
    <w:rsid w:val="0051749D"/>
    <w:rsid w:val="00517627"/>
    <w:rsid w:val="00517972"/>
    <w:rsid w:val="00517D85"/>
    <w:rsid w:val="00517E95"/>
    <w:rsid w:val="00517FD2"/>
    <w:rsid w:val="005201CD"/>
    <w:rsid w:val="00520660"/>
    <w:rsid w:val="00520A61"/>
    <w:rsid w:val="00520AC6"/>
    <w:rsid w:val="00520B5F"/>
    <w:rsid w:val="00520C3F"/>
    <w:rsid w:val="00520D2A"/>
    <w:rsid w:val="00521341"/>
    <w:rsid w:val="00521399"/>
    <w:rsid w:val="00521650"/>
    <w:rsid w:val="005218CE"/>
    <w:rsid w:val="00521A14"/>
    <w:rsid w:val="00521C9A"/>
    <w:rsid w:val="00521EB0"/>
    <w:rsid w:val="005220D2"/>
    <w:rsid w:val="005223F0"/>
    <w:rsid w:val="00522400"/>
    <w:rsid w:val="00522410"/>
    <w:rsid w:val="00522559"/>
    <w:rsid w:val="0052282E"/>
    <w:rsid w:val="00522BDC"/>
    <w:rsid w:val="00522D77"/>
    <w:rsid w:val="0052304D"/>
    <w:rsid w:val="00523136"/>
    <w:rsid w:val="00523234"/>
    <w:rsid w:val="00523251"/>
    <w:rsid w:val="005233BD"/>
    <w:rsid w:val="00523460"/>
    <w:rsid w:val="0052357E"/>
    <w:rsid w:val="005235D4"/>
    <w:rsid w:val="0052373D"/>
    <w:rsid w:val="00523757"/>
    <w:rsid w:val="005239A0"/>
    <w:rsid w:val="005239C2"/>
    <w:rsid w:val="00523EA9"/>
    <w:rsid w:val="00523F7A"/>
    <w:rsid w:val="005240D3"/>
    <w:rsid w:val="005241E6"/>
    <w:rsid w:val="0052437C"/>
    <w:rsid w:val="005243E8"/>
    <w:rsid w:val="00524592"/>
    <w:rsid w:val="005245BE"/>
    <w:rsid w:val="00524F01"/>
    <w:rsid w:val="005255C7"/>
    <w:rsid w:val="00525B02"/>
    <w:rsid w:val="00525B52"/>
    <w:rsid w:val="00525C2A"/>
    <w:rsid w:val="00525C39"/>
    <w:rsid w:val="00525CA9"/>
    <w:rsid w:val="00525CCE"/>
    <w:rsid w:val="00525DB8"/>
    <w:rsid w:val="00525FFC"/>
    <w:rsid w:val="0052608E"/>
    <w:rsid w:val="0052617B"/>
    <w:rsid w:val="00526204"/>
    <w:rsid w:val="00526220"/>
    <w:rsid w:val="0052627B"/>
    <w:rsid w:val="005264DA"/>
    <w:rsid w:val="005268FA"/>
    <w:rsid w:val="0052696C"/>
    <w:rsid w:val="00526A86"/>
    <w:rsid w:val="00526DD2"/>
    <w:rsid w:val="00526EDC"/>
    <w:rsid w:val="005270AA"/>
    <w:rsid w:val="005272EA"/>
    <w:rsid w:val="0052738B"/>
    <w:rsid w:val="0052758B"/>
    <w:rsid w:val="00527733"/>
    <w:rsid w:val="00527885"/>
    <w:rsid w:val="00527CF5"/>
    <w:rsid w:val="00527DCC"/>
    <w:rsid w:val="00527DFC"/>
    <w:rsid w:val="00527E53"/>
    <w:rsid w:val="00527EFC"/>
    <w:rsid w:val="00527FBB"/>
    <w:rsid w:val="005301B5"/>
    <w:rsid w:val="0053042A"/>
    <w:rsid w:val="005307ED"/>
    <w:rsid w:val="00530878"/>
    <w:rsid w:val="005308F8"/>
    <w:rsid w:val="005309AB"/>
    <w:rsid w:val="005309B0"/>
    <w:rsid w:val="00530A32"/>
    <w:rsid w:val="00530CC2"/>
    <w:rsid w:val="00530DA0"/>
    <w:rsid w:val="00531290"/>
    <w:rsid w:val="0053162F"/>
    <w:rsid w:val="00531716"/>
    <w:rsid w:val="005317D0"/>
    <w:rsid w:val="005317D4"/>
    <w:rsid w:val="0053182D"/>
    <w:rsid w:val="005319B7"/>
    <w:rsid w:val="00531A1F"/>
    <w:rsid w:val="00531A76"/>
    <w:rsid w:val="00531B99"/>
    <w:rsid w:val="0053237C"/>
    <w:rsid w:val="005323E9"/>
    <w:rsid w:val="005326AC"/>
    <w:rsid w:val="005326C6"/>
    <w:rsid w:val="00532707"/>
    <w:rsid w:val="00532B07"/>
    <w:rsid w:val="00532BDB"/>
    <w:rsid w:val="00532FA9"/>
    <w:rsid w:val="005331D6"/>
    <w:rsid w:val="005332FA"/>
    <w:rsid w:val="005337A7"/>
    <w:rsid w:val="00533858"/>
    <w:rsid w:val="00533902"/>
    <w:rsid w:val="00533C6B"/>
    <w:rsid w:val="005340F3"/>
    <w:rsid w:val="005341D2"/>
    <w:rsid w:val="005341EA"/>
    <w:rsid w:val="005342F5"/>
    <w:rsid w:val="0053452B"/>
    <w:rsid w:val="00534819"/>
    <w:rsid w:val="00534904"/>
    <w:rsid w:val="00534A4B"/>
    <w:rsid w:val="00534C75"/>
    <w:rsid w:val="00534D5D"/>
    <w:rsid w:val="00534E2B"/>
    <w:rsid w:val="00534EDF"/>
    <w:rsid w:val="00534F90"/>
    <w:rsid w:val="00535034"/>
    <w:rsid w:val="005350A6"/>
    <w:rsid w:val="00535272"/>
    <w:rsid w:val="0053546D"/>
    <w:rsid w:val="00535489"/>
    <w:rsid w:val="005355CB"/>
    <w:rsid w:val="00535754"/>
    <w:rsid w:val="00535AC2"/>
    <w:rsid w:val="00535EA4"/>
    <w:rsid w:val="00536433"/>
    <w:rsid w:val="00536940"/>
    <w:rsid w:val="005369A1"/>
    <w:rsid w:val="005369CA"/>
    <w:rsid w:val="00536B1C"/>
    <w:rsid w:val="00536B5C"/>
    <w:rsid w:val="00537131"/>
    <w:rsid w:val="005371B7"/>
    <w:rsid w:val="00537200"/>
    <w:rsid w:val="00537497"/>
    <w:rsid w:val="005374BA"/>
    <w:rsid w:val="005377AA"/>
    <w:rsid w:val="00537862"/>
    <w:rsid w:val="00537A86"/>
    <w:rsid w:val="00537D44"/>
    <w:rsid w:val="00537D81"/>
    <w:rsid w:val="00537E51"/>
    <w:rsid w:val="005400FE"/>
    <w:rsid w:val="00540172"/>
    <w:rsid w:val="00540196"/>
    <w:rsid w:val="005402E2"/>
    <w:rsid w:val="00540375"/>
    <w:rsid w:val="00540659"/>
    <w:rsid w:val="0054068B"/>
    <w:rsid w:val="0054083E"/>
    <w:rsid w:val="00540A6B"/>
    <w:rsid w:val="00540C91"/>
    <w:rsid w:val="00540EDF"/>
    <w:rsid w:val="00541202"/>
    <w:rsid w:val="00541231"/>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7C8"/>
    <w:rsid w:val="0054288C"/>
    <w:rsid w:val="00542AC1"/>
    <w:rsid w:val="00542B1E"/>
    <w:rsid w:val="00542FA2"/>
    <w:rsid w:val="005431F7"/>
    <w:rsid w:val="00543212"/>
    <w:rsid w:val="0054367B"/>
    <w:rsid w:val="00543809"/>
    <w:rsid w:val="00543966"/>
    <w:rsid w:val="00543B47"/>
    <w:rsid w:val="00543BEB"/>
    <w:rsid w:val="00543C53"/>
    <w:rsid w:val="00543EB5"/>
    <w:rsid w:val="0054421B"/>
    <w:rsid w:val="005442E2"/>
    <w:rsid w:val="005447E1"/>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4C"/>
    <w:rsid w:val="00547CEC"/>
    <w:rsid w:val="00547D43"/>
    <w:rsid w:val="0055003D"/>
    <w:rsid w:val="0055025D"/>
    <w:rsid w:val="00550345"/>
    <w:rsid w:val="00550B23"/>
    <w:rsid w:val="00550B25"/>
    <w:rsid w:val="00550D2E"/>
    <w:rsid w:val="00550DDE"/>
    <w:rsid w:val="00550E03"/>
    <w:rsid w:val="00551077"/>
    <w:rsid w:val="00551190"/>
    <w:rsid w:val="00551669"/>
    <w:rsid w:val="00551B76"/>
    <w:rsid w:val="00551C50"/>
    <w:rsid w:val="00551F47"/>
    <w:rsid w:val="0055202F"/>
    <w:rsid w:val="0055243A"/>
    <w:rsid w:val="005524EB"/>
    <w:rsid w:val="005525BC"/>
    <w:rsid w:val="005526A7"/>
    <w:rsid w:val="005526DB"/>
    <w:rsid w:val="00552864"/>
    <w:rsid w:val="005529C2"/>
    <w:rsid w:val="00552A8C"/>
    <w:rsid w:val="00552D8C"/>
    <w:rsid w:val="00552D98"/>
    <w:rsid w:val="00552E9D"/>
    <w:rsid w:val="00552ED1"/>
    <w:rsid w:val="0055370E"/>
    <w:rsid w:val="005537DA"/>
    <w:rsid w:val="00553958"/>
    <w:rsid w:val="005539A0"/>
    <w:rsid w:val="00553B8A"/>
    <w:rsid w:val="00554642"/>
    <w:rsid w:val="0055477E"/>
    <w:rsid w:val="005548B1"/>
    <w:rsid w:val="00554922"/>
    <w:rsid w:val="00554978"/>
    <w:rsid w:val="00554C08"/>
    <w:rsid w:val="00554DF7"/>
    <w:rsid w:val="00554E6A"/>
    <w:rsid w:val="00554FAA"/>
    <w:rsid w:val="00555492"/>
    <w:rsid w:val="005554F3"/>
    <w:rsid w:val="005558FE"/>
    <w:rsid w:val="0055594B"/>
    <w:rsid w:val="005559B8"/>
    <w:rsid w:val="005559CC"/>
    <w:rsid w:val="00555A96"/>
    <w:rsid w:val="00555AAD"/>
    <w:rsid w:val="00555BC1"/>
    <w:rsid w:val="00555FAA"/>
    <w:rsid w:val="005561B1"/>
    <w:rsid w:val="0055654D"/>
    <w:rsid w:val="00556653"/>
    <w:rsid w:val="00556986"/>
    <w:rsid w:val="00556C34"/>
    <w:rsid w:val="00556CFF"/>
    <w:rsid w:val="00556E77"/>
    <w:rsid w:val="00556F04"/>
    <w:rsid w:val="00556F68"/>
    <w:rsid w:val="00556FBF"/>
    <w:rsid w:val="00556FD9"/>
    <w:rsid w:val="005573C8"/>
    <w:rsid w:val="0055746D"/>
    <w:rsid w:val="005577B6"/>
    <w:rsid w:val="005579D8"/>
    <w:rsid w:val="00557A07"/>
    <w:rsid w:val="00557A53"/>
    <w:rsid w:val="00557ABE"/>
    <w:rsid w:val="00557B1A"/>
    <w:rsid w:val="00557E95"/>
    <w:rsid w:val="005601AC"/>
    <w:rsid w:val="005601E3"/>
    <w:rsid w:val="00560866"/>
    <w:rsid w:val="0056088B"/>
    <w:rsid w:val="00560BD8"/>
    <w:rsid w:val="00560C85"/>
    <w:rsid w:val="00560D0F"/>
    <w:rsid w:val="00560D8D"/>
    <w:rsid w:val="00560F3C"/>
    <w:rsid w:val="0056110C"/>
    <w:rsid w:val="005611BD"/>
    <w:rsid w:val="0056138E"/>
    <w:rsid w:val="005619A0"/>
    <w:rsid w:val="00561A55"/>
    <w:rsid w:val="00562002"/>
    <w:rsid w:val="005620CB"/>
    <w:rsid w:val="0056254F"/>
    <w:rsid w:val="005627EC"/>
    <w:rsid w:val="0056284D"/>
    <w:rsid w:val="00562B27"/>
    <w:rsid w:val="00562F1D"/>
    <w:rsid w:val="005631BA"/>
    <w:rsid w:val="0056326E"/>
    <w:rsid w:val="00563386"/>
    <w:rsid w:val="005633AF"/>
    <w:rsid w:val="00563428"/>
    <w:rsid w:val="00563455"/>
    <w:rsid w:val="0056353C"/>
    <w:rsid w:val="00563ADB"/>
    <w:rsid w:val="00563B12"/>
    <w:rsid w:val="00563CAF"/>
    <w:rsid w:val="005640DE"/>
    <w:rsid w:val="0056410F"/>
    <w:rsid w:val="00564175"/>
    <w:rsid w:val="005643F9"/>
    <w:rsid w:val="005644F8"/>
    <w:rsid w:val="00564727"/>
    <w:rsid w:val="0056487E"/>
    <w:rsid w:val="005648EB"/>
    <w:rsid w:val="00564A33"/>
    <w:rsid w:val="00564D10"/>
    <w:rsid w:val="00564EAB"/>
    <w:rsid w:val="00565110"/>
    <w:rsid w:val="00565655"/>
    <w:rsid w:val="00565889"/>
    <w:rsid w:val="00565C27"/>
    <w:rsid w:val="00565D6D"/>
    <w:rsid w:val="00565DB5"/>
    <w:rsid w:val="0056607A"/>
    <w:rsid w:val="00566422"/>
    <w:rsid w:val="00566513"/>
    <w:rsid w:val="00566665"/>
    <w:rsid w:val="00566B66"/>
    <w:rsid w:val="00566D1B"/>
    <w:rsid w:val="00566D6D"/>
    <w:rsid w:val="00566E82"/>
    <w:rsid w:val="005675CB"/>
    <w:rsid w:val="00567A72"/>
    <w:rsid w:val="00567AE0"/>
    <w:rsid w:val="00567B76"/>
    <w:rsid w:val="00567BA3"/>
    <w:rsid w:val="00567DEA"/>
    <w:rsid w:val="0057035F"/>
    <w:rsid w:val="0057049D"/>
    <w:rsid w:val="005704F4"/>
    <w:rsid w:val="005705A6"/>
    <w:rsid w:val="00570780"/>
    <w:rsid w:val="00570EDD"/>
    <w:rsid w:val="005710C1"/>
    <w:rsid w:val="005712ED"/>
    <w:rsid w:val="005712F8"/>
    <w:rsid w:val="00571399"/>
    <w:rsid w:val="005713FD"/>
    <w:rsid w:val="005717BD"/>
    <w:rsid w:val="00571C8D"/>
    <w:rsid w:val="00571D57"/>
    <w:rsid w:val="00572027"/>
    <w:rsid w:val="0057209C"/>
    <w:rsid w:val="005720BA"/>
    <w:rsid w:val="005720D8"/>
    <w:rsid w:val="00572460"/>
    <w:rsid w:val="005726A3"/>
    <w:rsid w:val="005728C4"/>
    <w:rsid w:val="00572944"/>
    <w:rsid w:val="00572AA3"/>
    <w:rsid w:val="0057328B"/>
    <w:rsid w:val="005736E0"/>
    <w:rsid w:val="00573C1E"/>
    <w:rsid w:val="00573D67"/>
    <w:rsid w:val="00573EA6"/>
    <w:rsid w:val="00574007"/>
    <w:rsid w:val="00574496"/>
    <w:rsid w:val="00574531"/>
    <w:rsid w:val="0057465B"/>
    <w:rsid w:val="005746FE"/>
    <w:rsid w:val="00574E54"/>
    <w:rsid w:val="00574F0E"/>
    <w:rsid w:val="00574FDA"/>
    <w:rsid w:val="0057530B"/>
    <w:rsid w:val="00575672"/>
    <w:rsid w:val="00575674"/>
    <w:rsid w:val="00575BE0"/>
    <w:rsid w:val="00575CD1"/>
    <w:rsid w:val="00575CFD"/>
    <w:rsid w:val="005761DC"/>
    <w:rsid w:val="005766E3"/>
    <w:rsid w:val="005766EC"/>
    <w:rsid w:val="005767D9"/>
    <w:rsid w:val="0057689C"/>
    <w:rsid w:val="00576B54"/>
    <w:rsid w:val="00576C0B"/>
    <w:rsid w:val="00576D16"/>
    <w:rsid w:val="00577146"/>
    <w:rsid w:val="00577322"/>
    <w:rsid w:val="005773A0"/>
    <w:rsid w:val="00577867"/>
    <w:rsid w:val="005778A5"/>
    <w:rsid w:val="005778EB"/>
    <w:rsid w:val="005779B8"/>
    <w:rsid w:val="00577A83"/>
    <w:rsid w:val="00577D10"/>
    <w:rsid w:val="00577D2A"/>
    <w:rsid w:val="005800D1"/>
    <w:rsid w:val="005800F8"/>
    <w:rsid w:val="00580187"/>
    <w:rsid w:val="005801AA"/>
    <w:rsid w:val="0058032A"/>
    <w:rsid w:val="00580443"/>
    <w:rsid w:val="0058075C"/>
    <w:rsid w:val="00580A07"/>
    <w:rsid w:val="00580B29"/>
    <w:rsid w:val="00580CC8"/>
    <w:rsid w:val="00580DB4"/>
    <w:rsid w:val="00580E71"/>
    <w:rsid w:val="0058156A"/>
    <w:rsid w:val="00581ACD"/>
    <w:rsid w:val="00581CC1"/>
    <w:rsid w:val="00581E0B"/>
    <w:rsid w:val="00581E4A"/>
    <w:rsid w:val="00582002"/>
    <w:rsid w:val="005820F0"/>
    <w:rsid w:val="00582196"/>
    <w:rsid w:val="00582466"/>
    <w:rsid w:val="005825C8"/>
    <w:rsid w:val="0058269D"/>
    <w:rsid w:val="005826C0"/>
    <w:rsid w:val="00582979"/>
    <w:rsid w:val="00582981"/>
    <w:rsid w:val="00582BF0"/>
    <w:rsid w:val="00582FC5"/>
    <w:rsid w:val="005830A6"/>
    <w:rsid w:val="005831C4"/>
    <w:rsid w:val="0058352C"/>
    <w:rsid w:val="0058372E"/>
    <w:rsid w:val="005838A9"/>
    <w:rsid w:val="005838BE"/>
    <w:rsid w:val="00583C58"/>
    <w:rsid w:val="00583FFF"/>
    <w:rsid w:val="00584050"/>
    <w:rsid w:val="00584472"/>
    <w:rsid w:val="0058448F"/>
    <w:rsid w:val="00584560"/>
    <w:rsid w:val="0058456B"/>
    <w:rsid w:val="005848C9"/>
    <w:rsid w:val="00584CB4"/>
    <w:rsid w:val="00584CF3"/>
    <w:rsid w:val="0058501F"/>
    <w:rsid w:val="00585162"/>
    <w:rsid w:val="00585525"/>
    <w:rsid w:val="00585538"/>
    <w:rsid w:val="00585657"/>
    <w:rsid w:val="0058570E"/>
    <w:rsid w:val="00585854"/>
    <w:rsid w:val="00585BC3"/>
    <w:rsid w:val="00585D7B"/>
    <w:rsid w:val="00585F7A"/>
    <w:rsid w:val="00585FBC"/>
    <w:rsid w:val="005860B9"/>
    <w:rsid w:val="005860CF"/>
    <w:rsid w:val="005861E2"/>
    <w:rsid w:val="0058641B"/>
    <w:rsid w:val="0058655C"/>
    <w:rsid w:val="005865D2"/>
    <w:rsid w:val="00586D72"/>
    <w:rsid w:val="00586F12"/>
    <w:rsid w:val="005875C4"/>
    <w:rsid w:val="005875F1"/>
    <w:rsid w:val="005877AD"/>
    <w:rsid w:val="00587834"/>
    <w:rsid w:val="00587C67"/>
    <w:rsid w:val="00587C9E"/>
    <w:rsid w:val="00587FD7"/>
    <w:rsid w:val="0059037F"/>
    <w:rsid w:val="00590393"/>
    <w:rsid w:val="005903AB"/>
    <w:rsid w:val="00590450"/>
    <w:rsid w:val="0059084B"/>
    <w:rsid w:val="005908F7"/>
    <w:rsid w:val="00590B51"/>
    <w:rsid w:val="00590E36"/>
    <w:rsid w:val="00590F71"/>
    <w:rsid w:val="00591193"/>
    <w:rsid w:val="00591CC0"/>
    <w:rsid w:val="005922DD"/>
    <w:rsid w:val="0059245D"/>
    <w:rsid w:val="00592468"/>
    <w:rsid w:val="00592518"/>
    <w:rsid w:val="005925B9"/>
    <w:rsid w:val="00592632"/>
    <w:rsid w:val="005926F4"/>
    <w:rsid w:val="00592885"/>
    <w:rsid w:val="00592CDB"/>
    <w:rsid w:val="00592DD6"/>
    <w:rsid w:val="00592F5E"/>
    <w:rsid w:val="00592F8E"/>
    <w:rsid w:val="00593270"/>
    <w:rsid w:val="005933B5"/>
    <w:rsid w:val="00593540"/>
    <w:rsid w:val="005935E4"/>
    <w:rsid w:val="0059372E"/>
    <w:rsid w:val="005939E7"/>
    <w:rsid w:val="00593A14"/>
    <w:rsid w:val="00593DCE"/>
    <w:rsid w:val="00593F47"/>
    <w:rsid w:val="00594107"/>
    <w:rsid w:val="005942BD"/>
    <w:rsid w:val="00594931"/>
    <w:rsid w:val="00594A39"/>
    <w:rsid w:val="00594A6C"/>
    <w:rsid w:val="00595192"/>
    <w:rsid w:val="00595931"/>
    <w:rsid w:val="005959B4"/>
    <w:rsid w:val="005959D5"/>
    <w:rsid w:val="00595D7A"/>
    <w:rsid w:val="00595F55"/>
    <w:rsid w:val="00595F76"/>
    <w:rsid w:val="0059630E"/>
    <w:rsid w:val="005963F7"/>
    <w:rsid w:val="0059654B"/>
    <w:rsid w:val="00596616"/>
    <w:rsid w:val="00596CF9"/>
    <w:rsid w:val="00596D21"/>
    <w:rsid w:val="00596DF4"/>
    <w:rsid w:val="00596F47"/>
    <w:rsid w:val="0059746C"/>
    <w:rsid w:val="005974CA"/>
    <w:rsid w:val="00597515"/>
    <w:rsid w:val="00597518"/>
    <w:rsid w:val="005976C1"/>
    <w:rsid w:val="00597710"/>
    <w:rsid w:val="005977B4"/>
    <w:rsid w:val="00597888"/>
    <w:rsid w:val="00597E34"/>
    <w:rsid w:val="00597ED0"/>
    <w:rsid w:val="005A004D"/>
    <w:rsid w:val="005A02D8"/>
    <w:rsid w:val="005A0825"/>
    <w:rsid w:val="005A0EAE"/>
    <w:rsid w:val="005A0FCA"/>
    <w:rsid w:val="005A12E0"/>
    <w:rsid w:val="005A1514"/>
    <w:rsid w:val="005A1713"/>
    <w:rsid w:val="005A1744"/>
    <w:rsid w:val="005A17B8"/>
    <w:rsid w:val="005A1928"/>
    <w:rsid w:val="005A1A87"/>
    <w:rsid w:val="005A1C35"/>
    <w:rsid w:val="005A1C40"/>
    <w:rsid w:val="005A1D5B"/>
    <w:rsid w:val="005A1F9C"/>
    <w:rsid w:val="005A220E"/>
    <w:rsid w:val="005A239F"/>
    <w:rsid w:val="005A2422"/>
    <w:rsid w:val="005A27F0"/>
    <w:rsid w:val="005A27FC"/>
    <w:rsid w:val="005A2A01"/>
    <w:rsid w:val="005A2AB0"/>
    <w:rsid w:val="005A2CAE"/>
    <w:rsid w:val="005A2EAC"/>
    <w:rsid w:val="005A332E"/>
    <w:rsid w:val="005A33BA"/>
    <w:rsid w:val="005A3424"/>
    <w:rsid w:val="005A34F5"/>
    <w:rsid w:val="005A3511"/>
    <w:rsid w:val="005A38C6"/>
    <w:rsid w:val="005A3C75"/>
    <w:rsid w:val="005A3D16"/>
    <w:rsid w:val="005A3EB3"/>
    <w:rsid w:val="005A421A"/>
    <w:rsid w:val="005A452B"/>
    <w:rsid w:val="005A4749"/>
    <w:rsid w:val="005A4980"/>
    <w:rsid w:val="005A524B"/>
    <w:rsid w:val="005A55E2"/>
    <w:rsid w:val="005A584B"/>
    <w:rsid w:val="005A5909"/>
    <w:rsid w:val="005A5926"/>
    <w:rsid w:val="005A5A2C"/>
    <w:rsid w:val="005A5C19"/>
    <w:rsid w:val="005A5E20"/>
    <w:rsid w:val="005A5E92"/>
    <w:rsid w:val="005A5F1D"/>
    <w:rsid w:val="005A5F82"/>
    <w:rsid w:val="005A5F9E"/>
    <w:rsid w:val="005A606D"/>
    <w:rsid w:val="005A6408"/>
    <w:rsid w:val="005A656F"/>
    <w:rsid w:val="005A6611"/>
    <w:rsid w:val="005A69C3"/>
    <w:rsid w:val="005A6A78"/>
    <w:rsid w:val="005A6A87"/>
    <w:rsid w:val="005A6CD3"/>
    <w:rsid w:val="005A6ED8"/>
    <w:rsid w:val="005A6F0C"/>
    <w:rsid w:val="005A719F"/>
    <w:rsid w:val="005A7422"/>
    <w:rsid w:val="005A77B0"/>
    <w:rsid w:val="005A7D29"/>
    <w:rsid w:val="005A7E38"/>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853"/>
    <w:rsid w:val="005B28D7"/>
    <w:rsid w:val="005B2945"/>
    <w:rsid w:val="005B2961"/>
    <w:rsid w:val="005B2A0E"/>
    <w:rsid w:val="005B2DA4"/>
    <w:rsid w:val="005B2E21"/>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3FE1"/>
    <w:rsid w:val="005B41A1"/>
    <w:rsid w:val="005B41B5"/>
    <w:rsid w:val="005B43EC"/>
    <w:rsid w:val="005B462A"/>
    <w:rsid w:val="005B4891"/>
    <w:rsid w:val="005B4A1C"/>
    <w:rsid w:val="005B4B74"/>
    <w:rsid w:val="005B4E48"/>
    <w:rsid w:val="005B5225"/>
    <w:rsid w:val="005B5CDA"/>
    <w:rsid w:val="005B5E0C"/>
    <w:rsid w:val="005B6413"/>
    <w:rsid w:val="005B64CC"/>
    <w:rsid w:val="005B654D"/>
    <w:rsid w:val="005B66AB"/>
    <w:rsid w:val="005B68AF"/>
    <w:rsid w:val="005B6958"/>
    <w:rsid w:val="005B6BC6"/>
    <w:rsid w:val="005B6C5A"/>
    <w:rsid w:val="005B7579"/>
    <w:rsid w:val="005B760C"/>
    <w:rsid w:val="005B77F0"/>
    <w:rsid w:val="005B787B"/>
    <w:rsid w:val="005B7A0B"/>
    <w:rsid w:val="005B7BE1"/>
    <w:rsid w:val="005B7EC5"/>
    <w:rsid w:val="005B7F4D"/>
    <w:rsid w:val="005C0036"/>
    <w:rsid w:val="005C0A64"/>
    <w:rsid w:val="005C0AFB"/>
    <w:rsid w:val="005C0E7D"/>
    <w:rsid w:val="005C0FEF"/>
    <w:rsid w:val="005C10C3"/>
    <w:rsid w:val="005C1184"/>
    <w:rsid w:val="005C13F2"/>
    <w:rsid w:val="005C14E3"/>
    <w:rsid w:val="005C16DB"/>
    <w:rsid w:val="005C176B"/>
    <w:rsid w:val="005C1839"/>
    <w:rsid w:val="005C18FF"/>
    <w:rsid w:val="005C1A6B"/>
    <w:rsid w:val="005C1B3E"/>
    <w:rsid w:val="005C1F21"/>
    <w:rsid w:val="005C21A3"/>
    <w:rsid w:val="005C253B"/>
    <w:rsid w:val="005C259C"/>
    <w:rsid w:val="005C25BF"/>
    <w:rsid w:val="005C2D19"/>
    <w:rsid w:val="005C3139"/>
    <w:rsid w:val="005C3147"/>
    <w:rsid w:val="005C35F6"/>
    <w:rsid w:val="005C364C"/>
    <w:rsid w:val="005C3650"/>
    <w:rsid w:val="005C3834"/>
    <w:rsid w:val="005C39DF"/>
    <w:rsid w:val="005C3A1B"/>
    <w:rsid w:val="005C3B25"/>
    <w:rsid w:val="005C3C6D"/>
    <w:rsid w:val="005C3CB9"/>
    <w:rsid w:val="005C3FAE"/>
    <w:rsid w:val="005C41EA"/>
    <w:rsid w:val="005C44C7"/>
    <w:rsid w:val="005C4637"/>
    <w:rsid w:val="005C4D52"/>
    <w:rsid w:val="005C4E03"/>
    <w:rsid w:val="005C4E74"/>
    <w:rsid w:val="005C4EA6"/>
    <w:rsid w:val="005C536F"/>
    <w:rsid w:val="005C54FF"/>
    <w:rsid w:val="005C5858"/>
    <w:rsid w:val="005C5879"/>
    <w:rsid w:val="005C5895"/>
    <w:rsid w:val="005C5ACE"/>
    <w:rsid w:val="005C5DB9"/>
    <w:rsid w:val="005C5FB8"/>
    <w:rsid w:val="005C61CA"/>
    <w:rsid w:val="005C6311"/>
    <w:rsid w:val="005C6539"/>
    <w:rsid w:val="005C65DD"/>
    <w:rsid w:val="005C6715"/>
    <w:rsid w:val="005C68E9"/>
    <w:rsid w:val="005C6A1F"/>
    <w:rsid w:val="005C6BF8"/>
    <w:rsid w:val="005C6C10"/>
    <w:rsid w:val="005C6DAA"/>
    <w:rsid w:val="005C6F4A"/>
    <w:rsid w:val="005C6F4B"/>
    <w:rsid w:val="005C72E8"/>
    <w:rsid w:val="005C7796"/>
    <w:rsid w:val="005C7831"/>
    <w:rsid w:val="005C7838"/>
    <w:rsid w:val="005C7950"/>
    <w:rsid w:val="005C7953"/>
    <w:rsid w:val="005C7BAF"/>
    <w:rsid w:val="005C7BCD"/>
    <w:rsid w:val="005D0357"/>
    <w:rsid w:val="005D0376"/>
    <w:rsid w:val="005D0B22"/>
    <w:rsid w:val="005D0C55"/>
    <w:rsid w:val="005D0CAB"/>
    <w:rsid w:val="005D0D1A"/>
    <w:rsid w:val="005D0DEC"/>
    <w:rsid w:val="005D0F2E"/>
    <w:rsid w:val="005D13A0"/>
    <w:rsid w:val="005D156B"/>
    <w:rsid w:val="005D1588"/>
    <w:rsid w:val="005D19B2"/>
    <w:rsid w:val="005D1A9B"/>
    <w:rsid w:val="005D1F9D"/>
    <w:rsid w:val="005D1FC6"/>
    <w:rsid w:val="005D2454"/>
    <w:rsid w:val="005D26B8"/>
    <w:rsid w:val="005D2DC9"/>
    <w:rsid w:val="005D2E64"/>
    <w:rsid w:val="005D3067"/>
    <w:rsid w:val="005D314C"/>
    <w:rsid w:val="005D32BF"/>
    <w:rsid w:val="005D352C"/>
    <w:rsid w:val="005D3A38"/>
    <w:rsid w:val="005D3BDF"/>
    <w:rsid w:val="005D3F99"/>
    <w:rsid w:val="005D4034"/>
    <w:rsid w:val="005D4467"/>
    <w:rsid w:val="005D45BF"/>
    <w:rsid w:val="005D4ADA"/>
    <w:rsid w:val="005D4B78"/>
    <w:rsid w:val="005D4CB1"/>
    <w:rsid w:val="005D50F4"/>
    <w:rsid w:val="005D55CA"/>
    <w:rsid w:val="005D588C"/>
    <w:rsid w:val="005D5890"/>
    <w:rsid w:val="005D5A5E"/>
    <w:rsid w:val="005D5D9C"/>
    <w:rsid w:val="005D5EEC"/>
    <w:rsid w:val="005D63EE"/>
    <w:rsid w:val="005D64D0"/>
    <w:rsid w:val="005D65C0"/>
    <w:rsid w:val="005D689B"/>
    <w:rsid w:val="005D6C41"/>
    <w:rsid w:val="005D6D0D"/>
    <w:rsid w:val="005D6DBE"/>
    <w:rsid w:val="005D7069"/>
    <w:rsid w:val="005D771B"/>
    <w:rsid w:val="005D772C"/>
    <w:rsid w:val="005D7D95"/>
    <w:rsid w:val="005D7DFA"/>
    <w:rsid w:val="005E0027"/>
    <w:rsid w:val="005E0106"/>
    <w:rsid w:val="005E0198"/>
    <w:rsid w:val="005E0331"/>
    <w:rsid w:val="005E0719"/>
    <w:rsid w:val="005E0D9E"/>
    <w:rsid w:val="005E0F5D"/>
    <w:rsid w:val="005E146D"/>
    <w:rsid w:val="005E195A"/>
    <w:rsid w:val="005E19B1"/>
    <w:rsid w:val="005E1F57"/>
    <w:rsid w:val="005E20CA"/>
    <w:rsid w:val="005E24ED"/>
    <w:rsid w:val="005E2AE8"/>
    <w:rsid w:val="005E2E07"/>
    <w:rsid w:val="005E2E42"/>
    <w:rsid w:val="005E2E51"/>
    <w:rsid w:val="005E2FB4"/>
    <w:rsid w:val="005E32F2"/>
    <w:rsid w:val="005E3460"/>
    <w:rsid w:val="005E3563"/>
    <w:rsid w:val="005E3657"/>
    <w:rsid w:val="005E37AD"/>
    <w:rsid w:val="005E37EE"/>
    <w:rsid w:val="005E3941"/>
    <w:rsid w:val="005E399D"/>
    <w:rsid w:val="005E3E7B"/>
    <w:rsid w:val="005E405B"/>
    <w:rsid w:val="005E4132"/>
    <w:rsid w:val="005E44AE"/>
    <w:rsid w:val="005E48C5"/>
    <w:rsid w:val="005E4947"/>
    <w:rsid w:val="005E4BA8"/>
    <w:rsid w:val="005E4BD8"/>
    <w:rsid w:val="005E4C8F"/>
    <w:rsid w:val="005E4CD8"/>
    <w:rsid w:val="005E4CEC"/>
    <w:rsid w:val="005E4E3B"/>
    <w:rsid w:val="005E4FD4"/>
    <w:rsid w:val="005E5039"/>
    <w:rsid w:val="005E5117"/>
    <w:rsid w:val="005E524B"/>
    <w:rsid w:val="005E5255"/>
    <w:rsid w:val="005E52CE"/>
    <w:rsid w:val="005E555E"/>
    <w:rsid w:val="005E5600"/>
    <w:rsid w:val="005E5663"/>
    <w:rsid w:val="005E570E"/>
    <w:rsid w:val="005E57FC"/>
    <w:rsid w:val="005E5846"/>
    <w:rsid w:val="005E5A78"/>
    <w:rsid w:val="005E5DB3"/>
    <w:rsid w:val="005E5E33"/>
    <w:rsid w:val="005E5FAB"/>
    <w:rsid w:val="005E63C9"/>
    <w:rsid w:val="005E66FB"/>
    <w:rsid w:val="005E6782"/>
    <w:rsid w:val="005E6867"/>
    <w:rsid w:val="005E691D"/>
    <w:rsid w:val="005E6E34"/>
    <w:rsid w:val="005E700F"/>
    <w:rsid w:val="005E7267"/>
    <w:rsid w:val="005E7300"/>
    <w:rsid w:val="005E730E"/>
    <w:rsid w:val="005E7759"/>
    <w:rsid w:val="005E78BC"/>
    <w:rsid w:val="005F011D"/>
    <w:rsid w:val="005F0145"/>
    <w:rsid w:val="005F01D3"/>
    <w:rsid w:val="005F044F"/>
    <w:rsid w:val="005F0561"/>
    <w:rsid w:val="005F0659"/>
    <w:rsid w:val="005F07A4"/>
    <w:rsid w:val="005F0905"/>
    <w:rsid w:val="005F0996"/>
    <w:rsid w:val="005F0BFF"/>
    <w:rsid w:val="005F0D4B"/>
    <w:rsid w:val="005F0DB7"/>
    <w:rsid w:val="005F0F5F"/>
    <w:rsid w:val="005F101E"/>
    <w:rsid w:val="005F104D"/>
    <w:rsid w:val="005F11CE"/>
    <w:rsid w:val="005F1212"/>
    <w:rsid w:val="005F19C4"/>
    <w:rsid w:val="005F1A95"/>
    <w:rsid w:val="005F1AA9"/>
    <w:rsid w:val="005F1AD2"/>
    <w:rsid w:val="005F1D43"/>
    <w:rsid w:val="005F1EC5"/>
    <w:rsid w:val="005F1FAF"/>
    <w:rsid w:val="005F1FD4"/>
    <w:rsid w:val="005F220F"/>
    <w:rsid w:val="005F24C3"/>
    <w:rsid w:val="005F24E0"/>
    <w:rsid w:val="005F2D82"/>
    <w:rsid w:val="005F2DB2"/>
    <w:rsid w:val="005F2DC7"/>
    <w:rsid w:val="005F2F80"/>
    <w:rsid w:val="005F305C"/>
    <w:rsid w:val="005F319B"/>
    <w:rsid w:val="005F3358"/>
    <w:rsid w:val="005F33FB"/>
    <w:rsid w:val="005F3553"/>
    <w:rsid w:val="005F37A5"/>
    <w:rsid w:val="005F3815"/>
    <w:rsid w:val="005F3E0A"/>
    <w:rsid w:val="005F4159"/>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F04"/>
    <w:rsid w:val="005F60E5"/>
    <w:rsid w:val="005F6152"/>
    <w:rsid w:val="005F622F"/>
    <w:rsid w:val="005F6533"/>
    <w:rsid w:val="005F65FD"/>
    <w:rsid w:val="005F6664"/>
    <w:rsid w:val="005F66E7"/>
    <w:rsid w:val="005F66E9"/>
    <w:rsid w:val="005F6A53"/>
    <w:rsid w:val="005F6EA9"/>
    <w:rsid w:val="005F6FB8"/>
    <w:rsid w:val="005F71B8"/>
    <w:rsid w:val="005F71E0"/>
    <w:rsid w:val="005F726B"/>
    <w:rsid w:val="005F72E5"/>
    <w:rsid w:val="005F744A"/>
    <w:rsid w:val="005F756D"/>
    <w:rsid w:val="005F78C7"/>
    <w:rsid w:val="005F7DC4"/>
    <w:rsid w:val="005F7DCF"/>
    <w:rsid w:val="005F7FC9"/>
    <w:rsid w:val="006002B0"/>
    <w:rsid w:val="006006BC"/>
    <w:rsid w:val="0060085C"/>
    <w:rsid w:val="00600A66"/>
    <w:rsid w:val="00600AE6"/>
    <w:rsid w:val="00600E6D"/>
    <w:rsid w:val="00600F23"/>
    <w:rsid w:val="0060102B"/>
    <w:rsid w:val="006010CA"/>
    <w:rsid w:val="00601244"/>
    <w:rsid w:val="0060145B"/>
    <w:rsid w:val="006017D6"/>
    <w:rsid w:val="00601C03"/>
    <w:rsid w:val="00601E2A"/>
    <w:rsid w:val="0060221A"/>
    <w:rsid w:val="00602617"/>
    <w:rsid w:val="0060261A"/>
    <w:rsid w:val="006026BB"/>
    <w:rsid w:val="006027D3"/>
    <w:rsid w:val="0060281C"/>
    <w:rsid w:val="006028FC"/>
    <w:rsid w:val="00602B4B"/>
    <w:rsid w:val="00602B7A"/>
    <w:rsid w:val="00602BCE"/>
    <w:rsid w:val="00602E61"/>
    <w:rsid w:val="0060311B"/>
    <w:rsid w:val="006032B6"/>
    <w:rsid w:val="006032E4"/>
    <w:rsid w:val="006033DD"/>
    <w:rsid w:val="006035B4"/>
    <w:rsid w:val="0060361E"/>
    <w:rsid w:val="006037A3"/>
    <w:rsid w:val="006038A8"/>
    <w:rsid w:val="00603932"/>
    <w:rsid w:val="00603BC9"/>
    <w:rsid w:val="00604199"/>
    <w:rsid w:val="0060430B"/>
    <w:rsid w:val="00604377"/>
    <w:rsid w:val="0060443E"/>
    <w:rsid w:val="006044CB"/>
    <w:rsid w:val="0060459D"/>
    <w:rsid w:val="006048A0"/>
    <w:rsid w:val="00604BE2"/>
    <w:rsid w:val="00604BEF"/>
    <w:rsid w:val="00604D0F"/>
    <w:rsid w:val="00604D16"/>
    <w:rsid w:val="00604DA2"/>
    <w:rsid w:val="00604E36"/>
    <w:rsid w:val="0060525E"/>
    <w:rsid w:val="00605443"/>
    <w:rsid w:val="006054AD"/>
    <w:rsid w:val="00605636"/>
    <w:rsid w:val="006057D6"/>
    <w:rsid w:val="006058B5"/>
    <w:rsid w:val="00605B0A"/>
    <w:rsid w:val="00605D44"/>
    <w:rsid w:val="00606152"/>
    <w:rsid w:val="00606197"/>
    <w:rsid w:val="0060623A"/>
    <w:rsid w:val="006064E4"/>
    <w:rsid w:val="0060659B"/>
    <w:rsid w:val="006065DE"/>
    <w:rsid w:val="006066BB"/>
    <w:rsid w:val="00606889"/>
    <w:rsid w:val="00606AC0"/>
    <w:rsid w:val="00606AC7"/>
    <w:rsid w:val="00606B38"/>
    <w:rsid w:val="00606CFA"/>
    <w:rsid w:val="00606EA2"/>
    <w:rsid w:val="006070F7"/>
    <w:rsid w:val="0060712F"/>
    <w:rsid w:val="006071AC"/>
    <w:rsid w:val="00607349"/>
    <w:rsid w:val="006075E7"/>
    <w:rsid w:val="00607812"/>
    <w:rsid w:val="00607EA6"/>
    <w:rsid w:val="00610034"/>
    <w:rsid w:val="00610150"/>
    <w:rsid w:val="006104F7"/>
    <w:rsid w:val="00610807"/>
    <w:rsid w:val="0061098B"/>
    <w:rsid w:val="00610C1F"/>
    <w:rsid w:val="00610FF0"/>
    <w:rsid w:val="006112D0"/>
    <w:rsid w:val="00611596"/>
    <w:rsid w:val="006115DE"/>
    <w:rsid w:val="006117E0"/>
    <w:rsid w:val="0061193E"/>
    <w:rsid w:val="00611BE9"/>
    <w:rsid w:val="00611CE6"/>
    <w:rsid w:val="00611E65"/>
    <w:rsid w:val="00612127"/>
    <w:rsid w:val="006122D7"/>
    <w:rsid w:val="006123CD"/>
    <w:rsid w:val="006127B9"/>
    <w:rsid w:val="006127E0"/>
    <w:rsid w:val="0061286D"/>
    <w:rsid w:val="00612977"/>
    <w:rsid w:val="006129E4"/>
    <w:rsid w:val="00612B4C"/>
    <w:rsid w:val="00612E37"/>
    <w:rsid w:val="006130AA"/>
    <w:rsid w:val="006130C4"/>
    <w:rsid w:val="00613152"/>
    <w:rsid w:val="006132F3"/>
    <w:rsid w:val="0061335D"/>
    <w:rsid w:val="00613590"/>
    <w:rsid w:val="006135BF"/>
    <w:rsid w:val="00613A43"/>
    <w:rsid w:val="00613A9E"/>
    <w:rsid w:val="00613F50"/>
    <w:rsid w:val="00613FDE"/>
    <w:rsid w:val="00614076"/>
    <w:rsid w:val="006141C2"/>
    <w:rsid w:val="006142A5"/>
    <w:rsid w:val="0061448F"/>
    <w:rsid w:val="006146CD"/>
    <w:rsid w:val="006146CF"/>
    <w:rsid w:val="00614801"/>
    <w:rsid w:val="00614D4E"/>
    <w:rsid w:val="00614D80"/>
    <w:rsid w:val="00614EBE"/>
    <w:rsid w:val="00615020"/>
    <w:rsid w:val="00615038"/>
    <w:rsid w:val="0061510F"/>
    <w:rsid w:val="0061523F"/>
    <w:rsid w:val="006155E4"/>
    <w:rsid w:val="006157AC"/>
    <w:rsid w:val="00615B4E"/>
    <w:rsid w:val="00615BE6"/>
    <w:rsid w:val="00615CC0"/>
    <w:rsid w:val="00615CF4"/>
    <w:rsid w:val="00615D2E"/>
    <w:rsid w:val="00616149"/>
    <w:rsid w:val="0061631D"/>
    <w:rsid w:val="006163E3"/>
    <w:rsid w:val="00616574"/>
    <w:rsid w:val="0061673F"/>
    <w:rsid w:val="00616B29"/>
    <w:rsid w:val="006170EC"/>
    <w:rsid w:val="006175FB"/>
    <w:rsid w:val="006179A5"/>
    <w:rsid w:val="00617E0A"/>
    <w:rsid w:val="00620152"/>
    <w:rsid w:val="006201F3"/>
    <w:rsid w:val="00620200"/>
    <w:rsid w:val="00620301"/>
    <w:rsid w:val="006203DA"/>
    <w:rsid w:val="006206AC"/>
    <w:rsid w:val="00620763"/>
    <w:rsid w:val="00620A17"/>
    <w:rsid w:val="00620A2B"/>
    <w:rsid w:val="00620B76"/>
    <w:rsid w:val="00620EA7"/>
    <w:rsid w:val="00620EE1"/>
    <w:rsid w:val="00620F93"/>
    <w:rsid w:val="00621219"/>
    <w:rsid w:val="0062141B"/>
    <w:rsid w:val="00621866"/>
    <w:rsid w:val="00621BB7"/>
    <w:rsid w:val="00621D8C"/>
    <w:rsid w:val="00621EAB"/>
    <w:rsid w:val="006224BC"/>
    <w:rsid w:val="006224D3"/>
    <w:rsid w:val="0062279D"/>
    <w:rsid w:val="00622CDE"/>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76"/>
    <w:rsid w:val="00624A94"/>
    <w:rsid w:val="00624D92"/>
    <w:rsid w:val="00624E1E"/>
    <w:rsid w:val="00624E2A"/>
    <w:rsid w:val="00625001"/>
    <w:rsid w:val="006254B9"/>
    <w:rsid w:val="006256B8"/>
    <w:rsid w:val="006257DD"/>
    <w:rsid w:val="00625AA3"/>
    <w:rsid w:val="00625AB0"/>
    <w:rsid w:val="00625B8F"/>
    <w:rsid w:val="00625ECE"/>
    <w:rsid w:val="00625F2D"/>
    <w:rsid w:val="00625FF0"/>
    <w:rsid w:val="00626712"/>
    <w:rsid w:val="006268E6"/>
    <w:rsid w:val="00626997"/>
    <w:rsid w:val="006269E8"/>
    <w:rsid w:val="00626EF9"/>
    <w:rsid w:val="006272DD"/>
    <w:rsid w:val="006273C6"/>
    <w:rsid w:val="0062750C"/>
    <w:rsid w:val="0062757B"/>
    <w:rsid w:val="0062776C"/>
    <w:rsid w:val="00627D24"/>
    <w:rsid w:val="00627DDB"/>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4F"/>
    <w:rsid w:val="006311C4"/>
    <w:rsid w:val="00631895"/>
    <w:rsid w:val="00631922"/>
    <w:rsid w:val="00631BFC"/>
    <w:rsid w:val="00631DD1"/>
    <w:rsid w:val="00631EDB"/>
    <w:rsid w:val="00632090"/>
    <w:rsid w:val="006323C6"/>
    <w:rsid w:val="00632999"/>
    <w:rsid w:val="00632D00"/>
    <w:rsid w:val="00632E76"/>
    <w:rsid w:val="00632F6D"/>
    <w:rsid w:val="00633361"/>
    <w:rsid w:val="0063342D"/>
    <w:rsid w:val="00633945"/>
    <w:rsid w:val="006339B6"/>
    <w:rsid w:val="00633A50"/>
    <w:rsid w:val="00633C1C"/>
    <w:rsid w:val="00633FE5"/>
    <w:rsid w:val="00633FF2"/>
    <w:rsid w:val="0063416C"/>
    <w:rsid w:val="00634174"/>
    <w:rsid w:val="006341D4"/>
    <w:rsid w:val="006344C2"/>
    <w:rsid w:val="0063474A"/>
    <w:rsid w:val="0063479F"/>
    <w:rsid w:val="00634929"/>
    <w:rsid w:val="00634A1D"/>
    <w:rsid w:val="00634A6A"/>
    <w:rsid w:val="0063522A"/>
    <w:rsid w:val="006352A2"/>
    <w:rsid w:val="0063538E"/>
    <w:rsid w:val="00635412"/>
    <w:rsid w:val="00635602"/>
    <w:rsid w:val="00635AAD"/>
    <w:rsid w:val="00635B84"/>
    <w:rsid w:val="00635BA7"/>
    <w:rsid w:val="00635DA7"/>
    <w:rsid w:val="00635F1A"/>
    <w:rsid w:val="00636046"/>
    <w:rsid w:val="00636444"/>
    <w:rsid w:val="00636495"/>
    <w:rsid w:val="0063651C"/>
    <w:rsid w:val="006366F0"/>
    <w:rsid w:val="006367CE"/>
    <w:rsid w:val="00636A52"/>
    <w:rsid w:val="00636B02"/>
    <w:rsid w:val="00637134"/>
    <w:rsid w:val="00637168"/>
    <w:rsid w:val="00637185"/>
    <w:rsid w:val="006374BD"/>
    <w:rsid w:val="006375D7"/>
    <w:rsid w:val="00637680"/>
    <w:rsid w:val="006376A1"/>
    <w:rsid w:val="0063794C"/>
    <w:rsid w:val="00637AE2"/>
    <w:rsid w:val="00637E66"/>
    <w:rsid w:val="00637F9A"/>
    <w:rsid w:val="00640177"/>
    <w:rsid w:val="00640436"/>
    <w:rsid w:val="006406AA"/>
    <w:rsid w:val="006406AB"/>
    <w:rsid w:val="0064081F"/>
    <w:rsid w:val="00640825"/>
    <w:rsid w:val="00640A05"/>
    <w:rsid w:val="00640AB7"/>
    <w:rsid w:val="006410B0"/>
    <w:rsid w:val="0064140A"/>
    <w:rsid w:val="00641688"/>
    <w:rsid w:val="00641A72"/>
    <w:rsid w:val="00641CA2"/>
    <w:rsid w:val="00641D04"/>
    <w:rsid w:val="00642285"/>
    <w:rsid w:val="006425DE"/>
    <w:rsid w:val="00642621"/>
    <w:rsid w:val="00642AC8"/>
    <w:rsid w:val="00642AFD"/>
    <w:rsid w:val="00642C16"/>
    <w:rsid w:val="00642F2A"/>
    <w:rsid w:val="00642F66"/>
    <w:rsid w:val="006434C6"/>
    <w:rsid w:val="006435D1"/>
    <w:rsid w:val="006436CA"/>
    <w:rsid w:val="00643826"/>
    <w:rsid w:val="0064390F"/>
    <w:rsid w:val="00643963"/>
    <w:rsid w:val="00643A26"/>
    <w:rsid w:val="00643A31"/>
    <w:rsid w:val="00643F22"/>
    <w:rsid w:val="00643F46"/>
    <w:rsid w:val="00644087"/>
    <w:rsid w:val="006440D8"/>
    <w:rsid w:val="006441DD"/>
    <w:rsid w:val="006442B9"/>
    <w:rsid w:val="006444CF"/>
    <w:rsid w:val="00644582"/>
    <w:rsid w:val="0064460C"/>
    <w:rsid w:val="00644869"/>
    <w:rsid w:val="00644A4C"/>
    <w:rsid w:val="00644C09"/>
    <w:rsid w:val="00644C88"/>
    <w:rsid w:val="00644F60"/>
    <w:rsid w:val="00644FD3"/>
    <w:rsid w:val="0064548C"/>
    <w:rsid w:val="00645CA8"/>
    <w:rsid w:val="00646246"/>
    <w:rsid w:val="006463CD"/>
    <w:rsid w:val="006466C3"/>
    <w:rsid w:val="00646B59"/>
    <w:rsid w:val="00646E39"/>
    <w:rsid w:val="006470B8"/>
    <w:rsid w:val="00647157"/>
    <w:rsid w:val="006474AB"/>
    <w:rsid w:val="006474CE"/>
    <w:rsid w:val="00647537"/>
    <w:rsid w:val="00647554"/>
    <w:rsid w:val="0064793B"/>
    <w:rsid w:val="00647B21"/>
    <w:rsid w:val="00647B67"/>
    <w:rsid w:val="00647C00"/>
    <w:rsid w:val="00647DF6"/>
    <w:rsid w:val="00647EE6"/>
    <w:rsid w:val="00647F1C"/>
    <w:rsid w:val="00650280"/>
    <w:rsid w:val="006502C1"/>
    <w:rsid w:val="00650523"/>
    <w:rsid w:val="00650791"/>
    <w:rsid w:val="006509A2"/>
    <w:rsid w:val="00650A2C"/>
    <w:rsid w:val="00651197"/>
    <w:rsid w:val="00651354"/>
    <w:rsid w:val="0065165D"/>
    <w:rsid w:val="00651696"/>
    <w:rsid w:val="00651AE2"/>
    <w:rsid w:val="00651AE8"/>
    <w:rsid w:val="00651BD7"/>
    <w:rsid w:val="00651C67"/>
    <w:rsid w:val="00651DBC"/>
    <w:rsid w:val="00651DC4"/>
    <w:rsid w:val="00651E42"/>
    <w:rsid w:val="00651EB2"/>
    <w:rsid w:val="0065238F"/>
    <w:rsid w:val="006524B0"/>
    <w:rsid w:val="006524D9"/>
    <w:rsid w:val="00652733"/>
    <w:rsid w:val="0065274C"/>
    <w:rsid w:val="006527CD"/>
    <w:rsid w:val="006527E2"/>
    <w:rsid w:val="00652841"/>
    <w:rsid w:val="00652BBE"/>
    <w:rsid w:val="00652E93"/>
    <w:rsid w:val="00652ED1"/>
    <w:rsid w:val="00653317"/>
    <w:rsid w:val="006533DC"/>
    <w:rsid w:val="0065349B"/>
    <w:rsid w:val="00653561"/>
    <w:rsid w:val="00653578"/>
    <w:rsid w:val="00653762"/>
    <w:rsid w:val="006538DD"/>
    <w:rsid w:val="006539E6"/>
    <w:rsid w:val="00653A5D"/>
    <w:rsid w:val="00653AFC"/>
    <w:rsid w:val="00653DB6"/>
    <w:rsid w:val="00653E02"/>
    <w:rsid w:val="00654035"/>
    <w:rsid w:val="00654059"/>
    <w:rsid w:val="00654111"/>
    <w:rsid w:val="0065412B"/>
    <w:rsid w:val="00654444"/>
    <w:rsid w:val="0065455C"/>
    <w:rsid w:val="006545E7"/>
    <w:rsid w:val="00654648"/>
    <w:rsid w:val="00654717"/>
    <w:rsid w:val="0065498F"/>
    <w:rsid w:val="00654AD9"/>
    <w:rsid w:val="00654BD9"/>
    <w:rsid w:val="00654D45"/>
    <w:rsid w:val="00654F31"/>
    <w:rsid w:val="0065508A"/>
    <w:rsid w:val="00655148"/>
    <w:rsid w:val="00655226"/>
    <w:rsid w:val="00655259"/>
    <w:rsid w:val="0065568B"/>
    <w:rsid w:val="006557E6"/>
    <w:rsid w:val="00655A53"/>
    <w:rsid w:val="00655E1D"/>
    <w:rsid w:val="006561B4"/>
    <w:rsid w:val="00656431"/>
    <w:rsid w:val="006567FC"/>
    <w:rsid w:val="006569D4"/>
    <w:rsid w:val="00656A24"/>
    <w:rsid w:val="00656A55"/>
    <w:rsid w:val="00656BB5"/>
    <w:rsid w:val="00656C8D"/>
    <w:rsid w:val="00656FE0"/>
    <w:rsid w:val="006571FE"/>
    <w:rsid w:val="0065722A"/>
    <w:rsid w:val="006572AA"/>
    <w:rsid w:val="006573F8"/>
    <w:rsid w:val="0065780B"/>
    <w:rsid w:val="0065786E"/>
    <w:rsid w:val="00657989"/>
    <w:rsid w:val="00657C41"/>
    <w:rsid w:val="00657E1F"/>
    <w:rsid w:val="006601B5"/>
    <w:rsid w:val="006601F8"/>
    <w:rsid w:val="006605A6"/>
    <w:rsid w:val="00660750"/>
    <w:rsid w:val="006609EC"/>
    <w:rsid w:val="00660AB5"/>
    <w:rsid w:val="00660B3B"/>
    <w:rsid w:val="00660BC0"/>
    <w:rsid w:val="0066108D"/>
    <w:rsid w:val="006611C8"/>
    <w:rsid w:val="0066163F"/>
    <w:rsid w:val="006619C8"/>
    <w:rsid w:val="00661B8D"/>
    <w:rsid w:val="00661BB7"/>
    <w:rsid w:val="00661F02"/>
    <w:rsid w:val="00661F28"/>
    <w:rsid w:val="00661F68"/>
    <w:rsid w:val="006624A8"/>
    <w:rsid w:val="00662715"/>
    <w:rsid w:val="00662960"/>
    <w:rsid w:val="00662C1E"/>
    <w:rsid w:val="00662CD3"/>
    <w:rsid w:val="00662EE3"/>
    <w:rsid w:val="00662FD3"/>
    <w:rsid w:val="006631A5"/>
    <w:rsid w:val="00663348"/>
    <w:rsid w:val="00663370"/>
    <w:rsid w:val="006633E6"/>
    <w:rsid w:val="006635E6"/>
    <w:rsid w:val="00663BE1"/>
    <w:rsid w:val="00663C11"/>
    <w:rsid w:val="00663CA8"/>
    <w:rsid w:val="00663E32"/>
    <w:rsid w:val="00663E4C"/>
    <w:rsid w:val="006640EF"/>
    <w:rsid w:val="006643B1"/>
    <w:rsid w:val="0066450C"/>
    <w:rsid w:val="00664867"/>
    <w:rsid w:val="00664F34"/>
    <w:rsid w:val="006651EE"/>
    <w:rsid w:val="0066528E"/>
    <w:rsid w:val="00665898"/>
    <w:rsid w:val="006658F1"/>
    <w:rsid w:val="00665957"/>
    <w:rsid w:val="00665A5A"/>
    <w:rsid w:val="00665B32"/>
    <w:rsid w:val="00665B70"/>
    <w:rsid w:val="00665C4D"/>
    <w:rsid w:val="00665D6C"/>
    <w:rsid w:val="00665F3F"/>
    <w:rsid w:val="006663D0"/>
    <w:rsid w:val="006663D8"/>
    <w:rsid w:val="00666745"/>
    <w:rsid w:val="006667A5"/>
    <w:rsid w:val="006667F9"/>
    <w:rsid w:val="00666893"/>
    <w:rsid w:val="006668C2"/>
    <w:rsid w:val="00666946"/>
    <w:rsid w:val="006669F2"/>
    <w:rsid w:val="00666C57"/>
    <w:rsid w:val="00666C7C"/>
    <w:rsid w:val="00666CC6"/>
    <w:rsid w:val="00666F2D"/>
    <w:rsid w:val="0066706D"/>
    <w:rsid w:val="006671ED"/>
    <w:rsid w:val="00667242"/>
    <w:rsid w:val="0066728F"/>
    <w:rsid w:val="006672C7"/>
    <w:rsid w:val="006672D8"/>
    <w:rsid w:val="006672E0"/>
    <w:rsid w:val="006675B7"/>
    <w:rsid w:val="00667780"/>
    <w:rsid w:val="006679D9"/>
    <w:rsid w:val="00667B77"/>
    <w:rsid w:val="00667E5F"/>
    <w:rsid w:val="00670428"/>
    <w:rsid w:val="00670460"/>
    <w:rsid w:val="00670816"/>
    <w:rsid w:val="006709B2"/>
    <w:rsid w:val="00670B50"/>
    <w:rsid w:val="00671002"/>
    <w:rsid w:val="00671111"/>
    <w:rsid w:val="00671186"/>
    <w:rsid w:val="0067118C"/>
    <w:rsid w:val="006715E2"/>
    <w:rsid w:val="00671650"/>
    <w:rsid w:val="006718A0"/>
    <w:rsid w:val="006719FE"/>
    <w:rsid w:val="00671B6B"/>
    <w:rsid w:val="00671E25"/>
    <w:rsid w:val="00672002"/>
    <w:rsid w:val="006722A9"/>
    <w:rsid w:val="00672322"/>
    <w:rsid w:val="006729F5"/>
    <w:rsid w:val="00672AC4"/>
    <w:rsid w:val="00672C89"/>
    <w:rsid w:val="00673046"/>
    <w:rsid w:val="00673063"/>
    <w:rsid w:val="00673315"/>
    <w:rsid w:val="006734B8"/>
    <w:rsid w:val="00673501"/>
    <w:rsid w:val="00673649"/>
    <w:rsid w:val="006736BC"/>
    <w:rsid w:val="00673A16"/>
    <w:rsid w:val="00673A37"/>
    <w:rsid w:val="00673AD2"/>
    <w:rsid w:val="00673C11"/>
    <w:rsid w:val="00673DE6"/>
    <w:rsid w:val="00673E21"/>
    <w:rsid w:val="00673E40"/>
    <w:rsid w:val="00673F57"/>
    <w:rsid w:val="00674026"/>
    <w:rsid w:val="0067450F"/>
    <w:rsid w:val="00674540"/>
    <w:rsid w:val="0067477D"/>
    <w:rsid w:val="006748E4"/>
    <w:rsid w:val="00674DE3"/>
    <w:rsid w:val="00675144"/>
    <w:rsid w:val="00675597"/>
    <w:rsid w:val="006759E6"/>
    <w:rsid w:val="00675CC0"/>
    <w:rsid w:val="006764DD"/>
    <w:rsid w:val="00676625"/>
    <w:rsid w:val="00676749"/>
    <w:rsid w:val="00676874"/>
    <w:rsid w:val="0067692A"/>
    <w:rsid w:val="006769C3"/>
    <w:rsid w:val="00676A9A"/>
    <w:rsid w:val="00676CF0"/>
    <w:rsid w:val="00676D63"/>
    <w:rsid w:val="00676E4E"/>
    <w:rsid w:val="00677192"/>
    <w:rsid w:val="006771BA"/>
    <w:rsid w:val="006778B2"/>
    <w:rsid w:val="00677991"/>
    <w:rsid w:val="00677B0F"/>
    <w:rsid w:val="00677DB7"/>
    <w:rsid w:val="00677F58"/>
    <w:rsid w:val="00677F92"/>
    <w:rsid w:val="006801DD"/>
    <w:rsid w:val="006802E8"/>
    <w:rsid w:val="00680300"/>
    <w:rsid w:val="006803A1"/>
    <w:rsid w:val="006804B8"/>
    <w:rsid w:val="00680852"/>
    <w:rsid w:val="006808DD"/>
    <w:rsid w:val="0068092B"/>
    <w:rsid w:val="00680A73"/>
    <w:rsid w:val="00680CCA"/>
    <w:rsid w:val="00680DC6"/>
    <w:rsid w:val="00680DFF"/>
    <w:rsid w:val="00680EEE"/>
    <w:rsid w:val="0068102E"/>
    <w:rsid w:val="006810B4"/>
    <w:rsid w:val="006811BB"/>
    <w:rsid w:val="00681465"/>
    <w:rsid w:val="0068158F"/>
    <w:rsid w:val="00681959"/>
    <w:rsid w:val="00681B89"/>
    <w:rsid w:val="00681D39"/>
    <w:rsid w:val="00681D72"/>
    <w:rsid w:val="00681DE5"/>
    <w:rsid w:val="00681FF2"/>
    <w:rsid w:val="00682019"/>
    <w:rsid w:val="006820B4"/>
    <w:rsid w:val="006821FE"/>
    <w:rsid w:val="006824A3"/>
    <w:rsid w:val="00682554"/>
    <w:rsid w:val="00682580"/>
    <w:rsid w:val="006827F2"/>
    <w:rsid w:val="00682893"/>
    <w:rsid w:val="00682AB4"/>
    <w:rsid w:val="00682D50"/>
    <w:rsid w:val="00682D78"/>
    <w:rsid w:val="0068302F"/>
    <w:rsid w:val="00683092"/>
    <w:rsid w:val="0068312C"/>
    <w:rsid w:val="00683146"/>
    <w:rsid w:val="00683272"/>
    <w:rsid w:val="0068333D"/>
    <w:rsid w:val="0068347F"/>
    <w:rsid w:val="006834AE"/>
    <w:rsid w:val="006834B8"/>
    <w:rsid w:val="006836CD"/>
    <w:rsid w:val="0068392F"/>
    <w:rsid w:val="00683B24"/>
    <w:rsid w:val="00683CE9"/>
    <w:rsid w:val="006843CB"/>
    <w:rsid w:val="00684917"/>
    <w:rsid w:val="00684AA9"/>
    <w:rsid w:val="00684ABF"/>
    <w:rsid w:val="00684C2C"/>
    <w:rsid w:val="00684C7C"/>
    <w:rsid w:val="00684D27"/>
    <w:rsid w:val="00684DAC"/>
    <w:rsid w:val="00684F60"/>
    <w:rsid w:val="00685087"/>
    <w:rsid w:val="00685281"/>
    <w:rsid w:val="006852DE"/>
    <w:rsid w:val="00685566"/>
    <w:rsid w:val="0068599D"/>
    <w:rsid w:val="00685ABB"/>
    <w:rsid w:val="00685F16"/>
    <w:rsid w:val="0068611A"/>
    <w:rsid w:val="00686672"/>
    <w:rsid w:val="006866BB"/>
    <w:rsid w:val="0068686B"/>
    <w:rsid w:val="00686A57"/>
    <w:rsid w:val="00686AD9"/>
    <w:rsid w:val="00686FB1"/>
    <w:rsid w:val="006873B6"/>
    <w:rsid w:val="006874D4"/>
    <w:rsid w:val="00687572"/>
    <w:rsid w:val="00687F8A"/>
    <w:rsid w:val="0069007E"/>
    <w:rsid w:val="006902F0"/>
    <w:rsid w:val="0069032B"/>
    <w:rsid w:val="0069050E"/>
    <w:rsid w:val="00690C4D"/>
    <w:rsid w:val="00690CD4"/>
    <w:rsid w:val="0069117F"/>
    <w:rsid w:val="00691267"/>
    <w:rsid w:val="006919BC"/>
    <w:rsid w:val="006920E6"/>
    <w:rsid w:val="0069260B"/>
    <w:rsid w:val="006926B1"/>
    <w:rsid w:val="00692871"/>
    <w:rsid w:val="00692884"/>
    <w:rsid w:val="00692905"/>
    <w:rsid w:val="00692B83"/>
    <w:rsid w:val="00692EB7"/>
    <w:rsid w:val="006932E3"/>
    <w:rsid w:val="00693370"/>
    <w:rsid w:val="006936F3"/>
    <w:rsid w:val="006937F8"/>
    <w:rsid w:val="00693A33"/>
    <w:rsid w:val="00693B35"/>
    <w:rsid w:val="00693ED3"/>
    <w:rsid w:val="0069417B"/>
    <w:rsid w:val="006943D8"/>
    <w:rsid w:val="00694402"/>
    <w:rsid w:val="00694815"/>
    <w:rsid w:val="00694874"/>
    <w:rsid w:val="006948BC"/>
    <w:rsid w:val="00694B9C"/>
    <w:rsid w:val="00694E00"/>
    <w:rsid w:val="00694E28"/>
    <w:rsid w:val="00694E3C"/>
    <w:rsid w:val="00694E83"/>
    <w:rsid w:val="00694F03"/>
    <w:rsid w:val="00694F8C"/>
    <w:rsid w:val="0069501D"/>
    <w:rsid w:val="0069522C"/>
    <w:rsid w:val="00695592"/>
    <w:rsid w:val="00695640"/>
    <w:rsid w:val="006957E9"/>
    <w:rsid w:val="0069580D"/>
    <w:rsid w:val="00695888"/>
    <w:rsid w:val="00695C32"/>
    <w:rsid w:val="006960CC"/>
    <w:rsid w:val="006960F5"/>
    <w:rsid w:val="00696732"/>
    <w:rsid w:val="00696A75"/>
    <w:rsid w:val="00696A92"/>
    <w:rsid w:val="00696C28"/>
    <w:rsid w:val="00696C45"/>
    <w:rsid w:val="00696C4E"/>
    <w:rsid w:val="00696C81"/>
    <w:rsid w:val="00696E31"/>
    <w:rsid w:val="00696E51"/>
    <w:rsid w:val="00696EF1"/>
    <w:rsid w:val="00696F4F"/>
    <w:rsid w:val="0069712C"/>
    <w:rsid w:val="00697296"/>
    <w:rsid w:val="00697704"/>
    <w:rsid w:val="00697882"/>
    <w:rsid w:val="00697973"/>
    <w:rsid w:val="00697980"/>
    <w:rsid w:val="00697A12"/>
    <w:rsid w:val="00697C04"/>
    <w:rsid w:val="00697E9B"/>
    <w:rsid w:val="00697F21"/>
    <w:rsid w:val="00697F2D"/>
    <w:rsid w:val="006A00B7"/>
    <w:rsid w:val="006A049C"/>
    <w:rsid w:val="006A04A1"/>
    <w:rsid w:val="006A04DE"/>
    <w:rsid w:val="006A0512"/>
    <w:rsid w:val="006A0558"/>
    <w:rsid w:val="006A0845"/>
    <w:rsid w:val="006A08C3"/>
    <w:rsid w:val="006A0D2A"/>
    <w:rsid w:val="006A1116"/>
    <w:rsid w:val="006A1462"/>
    <w:rsid w:val="006A1535"/>
    <w:rsid w:val="006A158F"/>
    <w:rsid w:val="006A17E5"/>
    <w:rsid w:val="006A17FF"/>
    <w:rsid w:val="006A19ED"/>
    <w:rsid w:val="006A1B14"/>
    <w:rsid w:val="006A1DCE"/>
    <w:rsid w:val="006A1E3B"/>
    <w:rsid w:val="006A1E54"/>
    <w:rsid w:val="006A1E7B"/>
    <w:rsid w:val="006A20CE"/>
    <w:rsid w:val="006A24B8"/>
    <w:rsid w:val="006A26A0"/>
    <w:rsid w:val="006A2709"/>
    <w:rsid w:val="006A29F6"/>
    <w:rsid w:val="006A2A4C"/>
    <w:rsid w:val="006A2BDC"/>
    <w:rsid w:val="006A2CA1"/>
    <w:rsid w:val="006A2FDF"/>
    <w:rsid w:val="006A3375"/>
    <w:rsid w:val="006A34AD"/>
    <w:rsid w:val="006A36F1"/>
    <w:rsid w:val="006A37F1"/>
    <w:rsid w:val="006A380A"/>
    <w:rsid w:val="006A3964"/>
    <w:rsid w:val="006A3C88"/>
    <w:rsid w:val="006A3CD1"/>
    <w:rsid w:val="006A3D33"/>
    <w:rsid w:val="006A3EBC"/>
    <w:rsid w:val="006A3F08"/>
    <w:rsid w:val="006A425A"/>
    <w:rsid w:val="006A444D"/>
    <w:rsid w:val="006A45DC"/>
    <w:rsid w:val="006A47AA"/>
    <w:rsid w:val="006A4845"/>
    <w:rsid w:val="006A4A44"/>
    <w:rsid w:val="006A4A5B"/>
    <w:rsid w:val="006A4B54"/>
    <w:rsid w:val="006A4BCB"/>
    <w:rsid w:val="006A4C48"/>
    <w:rsid w:val="006A4DD4"/>
    <w:rsid w:val="006A5034"/>
    <w:rsid w:val="006A5171"/>
    <w:rsid w:val="006A5302"/>
    <w:rsid w:val="006A558A"/>
    <w:rsid w:val="006A5707"/>
    <w:rsid w:val="006A5851"/>
    <w:rsid w:val="006A597F"/>
    <w:rsid w:val="006A5D1E"/>
    <w:rsid w:val="006A5D99"/>
    <w:rsid w:val="006A6016"/>
    <w:rsid w:val="006A6319"/>
    <w:rsid w:val="006A6340"/>
    <w:rsid w:val="006A63C2"/>
    <w:rsid w:val="006A63E6"/>
    <w:rsid w:val="006A655C"/>
    <w:rsid w:val="006A6560"/>
    <w:rsid w:val="006A66EC"/>
    <w:rsid w:val="006A68EB"/>
    <w:rsid w:val="006A6911"/>
    <w:rsid w:val="006A6956"/>
    <w:rsid w:val="006A6B5E"/>
    <w:rsid w:val="006A6B61"/>
    <w:rsid w:val="006A7216"/>
    <w:rsid w:val="006A7321"/>
    <w:rsid w:val="006A73AC"/>
    <w:rsid w:val="006A73CC"/>
    <w:rsid w:val="006A752E"/>
    <w:rsid w:val="006A75CB"/>
    <w:rsid w:val="006A7784"/>
    <w:rsid w:val="006A7994"/>
    <w:rsid w:val="006A7A06"/>
    <w:rsid w:val="006A7BDC"/>
    <w:rsid w:val="006A7CC3"/>
    <w:rsid w:val="006A7E44"/>
    <w:rsid w:val="006A7EBD"/>
    <w:rsid w:val="006B02CD"/>
    <w:rsid w:val="006B02F2"/>
    <w:rsid w:val="006B036D"/>
    <w:rsid w:val="006B03CD"/>
    <w:rsid w:val="006B063D"/>
    <w:rsid w:val="006B0782"/>
    <w:rsid w:val="006B0A77"/>
    <w:rsid w:val="006B0B90"/>
    <w:rsid w:val="006B0C14"/>
    <w:rsid w:val="006B1075"/>
    <w:rsid w:val="006B1135"/>
    <w:rsid w:val="006B12DE"/>
    <w:rsid w:val="006B15E5"/>
    <w:rsid w:val="006B1606"/>
    <w:rsid w:val="006B1695"/>
    <w:rsid w:val="006B214F"/>
    <w:rsid w:val="006B230A"/>
    <w:rsid w:val="006B2576"/>
    <w:rsid w:val="006B258B"/>
    <w:rsid w:val="006B2639"/>
    <w:rsid w:val="006B269D"/>
    <w:rsid w:val="006B2881"/>
    <w:rsid w:val="006B29EF"/>
    <w:rsid w:val="006B2B1E"/>
    <w:rsid w:val="006B2BA0"/>
    <w:rsid w:val="006B2BD9"/>
    <w:rsid w:val="006B3234"/>
    <w:rsid w:val="006B32A7"/>
    <w:rsid w:val="006B32C1"/>
    <w:rsid w:val="006B33F8"/>
    <w:rsid w:val="006B34B9"/>
    <w:rsid w:val="006B3501"/>
    <w:rsid w:val="006B39DC"/>
    <w:rsid w:val="006B3B73"/>
    <w:rsid w:val="006B3B88"/>
    <w:rsid w:val="006B40AA"/>
    <w:rsid w:val="006B417E"/>
    <w:rsid w:val="006B427D"/>
    <w:rsid w:val="006B4A0C"/>
    <w:rsid w:val="006B4A53"/>
    <w:rsid w:val="006B4AB8"/>
    <w:rsid w:val="006B4EF5"/>
    <w:rsid w:val="006B4FCA"/>
    <w:rsid w:val="006B5157"/>
    <w:rsid w:val="006B51ED"/>
    <w:rsid w:val="006B5532"/>
    <w:rsid w:val="006B5A61"/>
    <w:rsid w:val="006B5C1E"/>
    <w:rsid w:val="006B5C24"/>
    <w:rsid w:val="006B5CDA"/>
    <w:rsid w:val="006B5EF3"/>
    <w:rsid w:val="006B6330"/>
    <w:rsid w:val="006B6389"/>
    <w:rsid w:val="006B63B1"/>
    <w:rsid w:val="006B63E7"/>
    <w:rsid w:val="006B6528"/>
    <w:rsid w:val="006B6589"/>
    <w:rsid w:val="006B674B"/>
    <w:rsid w:val="006B676F"/>
    <w:rsid w:val="006B677A"/>
    <w:rsid w:val="006B6BC1"/>
    <w:rsid w:val="006B6C86"/>
    <w:rsid w:val="006B71E5"/>
    <w:rsid w:val="006B7205"/>
    <w:rsid w:val="006B7BC2"/>
    <w:rsid w:val="006C00B3"/>
    <w:rsid w:val="006C012F"/>
    <w:rsid w:val="006C0478"/>
    <w:rsid w:val="006C0629"/>
    <w:rsid w:val="006C07CE"/>
    <w:rsid w:val="006C097D"/>
    <w:rsid w:val="006C0A56"/>
    <w:rsid w:val="006C0E04"/>
    <w:rsid w:val="006C0F64"/>
    <w:rsid w:val="006C0FAA"/>
    <w:rsid w:val="006C0FE4"/>
    <w:rsid w:val="006C116A"/>
    <w:rsid w:val="006C1211"/>
    <w:rsid w:val="006C142E"/>
    <w:rsid w:val="006C15CC"/>
    <w:rsid w:val="006C1CAE"/>
    <w:rsid w:val="006C1D94"/>
    <w:rsid w:val="006C1E82"/>
    <w:rsid w:val="006C1F22"/>
    <w:rsid w:val="006C2241"/>
    <w:rsid w:val="006C227E"/>
    <w:rsid w:val="006C239B"/>
    <w:rsid w:val="006C2741"/>
    <w:rsid w:val="006C29CE"/>
    <w:rsid w:val="006C2D3F"/>
    <w:rsid w:val="006C2DA7"/>
    <w:rsid w:val="006C2EC6"/>
    <w:rsid w:val="006C3100"/>
    <w:rsid w:val="006C3673"/>
    <w:rsid w:val="006C372F"/>
    <w:rsid w:val="006C379D"/>
    <w:rsid w:val="006C387D"/>
    <w:rsid w:val="006C390F"/>
    <w:rsid w:val="006C3912"/>
    <w:rsid w:val="006C3AA0"/>
    <w:rsid w:val="006C3B0D"/>
    <w:rsid w:val="006C3D77"/>
    <w:rsid w:val="006C3FCF"/>
    <w:rsid w:val="006C400E"/>
    <w:rsid w:val="006C42C6"/>
    <w:rsid w:val="006C42F7"/>
    <w:rsid w:val="006C43F2"/>
    <w:rsid w:val="006C449A"/>
    <w:rsid w:val="006C488B"/>
    <w:rsid w:val="006C4A0B"/>
    <w:rsid w:val="006C4B13"/>
    <w:rsid w:val="006C4D64"/>
    <w:rsid w:val="006C5037"/>
    <w:rsid w:val="006C5131"/>
    <w:rsid w:val="006C53EF"/>
    <w:rsid w:val="006C5521"/>
    <w:rsid w:val="006C5661"/>
    <w:rsid w:val="006C5731"/>
    <w:rsid w:val="006C573F"/>
    <w:rsid w:val="006C5DE6"/>
    <w:rsid w:val="006C5E98"/>
    <w:rsid w:val="006C5EC1"/>
    <w:rsid w:val="006C5FAE"/>
    <w:rsid w:val="006C65E2"/>
    <w:rsid w:val="006C6885"/>
    <w:rsid w:val="006C6FA1"/>
    <w:rsid w:val="006C703C"/>
    <w:rsid w:val="006C7570"/>
    <w:rsid w:val="006C75A3"/>
    <w:rsid w:val="006C79BA"/>
    <w:rsid w:val="006C79D1"/>
    <w:rsid w:val="006C7A94"/>
    <w:rsid w:val="006C7D1F"/>
    <w:rsid w:val="006C7E4F"/>
    <w:rsid w:val="006C7F83"/>
    <w:rsid w:val="006D0001"/>
    <w:rsid w:val="006D0010"/>
    <w:rsid w:val="006D00F6"/>
    <w:rsid w:val="006D04CF"/>
    <w:rsid w:val="006D0870"/>
    <w:rsid w:val="006D09D8"/>
    <w:rsid w:val="006D09FA"/>
    <w:rsid w:val="006D0E1B"/>
    <w:rsid w:val="006D105E"/>
    <w:rsid w:val="006D107E"/>
    <w:rsid w:val="006D1570"/>
    <w:rsid w:val="006D1A53"/>
    <w:rsid w:val="006D1C39"/>
    <w:rsid w:val="006D1C79"/>
    <w:rsid w:val="006D1E35"/>
    <w:rsid w:val="006D2151"/>
    <w:rsid w:val="006D2321"/>
    <w:rsid w:val="006D2394"/>
    <w:rsid w:val="006D2491"/>
    <w:rsid w:val="006D2777"/>
    <w:rsid w:val="006D2B86"/>
    <w:rsid w:val="006D2C86"/>
    <w:rsid w:val="006D2ED0"/>
    <w:rsid w:val="006D3106"/>
    <w:rsid w:val="006D31ED"/>
    <w:rsid w:val="006D32D6"/>
    <w:rsid w:val="006D335B"/>
    <w:rsid w:val="006D35DC"/>
    <w:rsid w:val="006D368B"/>
    <w:rsid w:val="006D3783"/>
    <w:rsid w:val="006D3CD1"/>
    <w:rsid w:val="006D3ED5"/>
    <w:rsid w:val="006D3F39"/>
    <w:rsid w:val="006D42CD"/>
    <w:rsid w:val="006D433E"/>
    <w:rsid w:val="006D438A"/>
    <w:rsid w:val="006D452D"/>
    <w:rsid w:val="006D45EB"/>
    <w:rsid w:val="006D4781"/>
    <w:rsid w:val="006D494D"/>
    <w:rsid w:val="006D4A4C"/>
    <w:rsid w:val="006D4E44"/>
    <w:rsid w:val="006D5139"/>
    <w:rsid w:val="006D51BB"/>
    <w:rsid w:val="006D5250"/>
    <w:rsid w:val="006D52D7"/>
    <w:rsid w:val="006D5306"/>
    <w:rsid w:val="006D5694"/>
    <w:rsid w:val="006D5711"/>
    <w:rsid w:val="006D592B"/>
    <w:rsid w:val="006D5B77"/>
    <w:rsid w:val="006D5D17"/>
    <w:rsid w:val="006D5D5F"/>
    <w:rsid w:val="006D5EC1"/>
    <w:rsid w:val="006D5F68"/>
    <w:rsid w:val="006D6172"/>
    <w:rsid w:val="006D64F4"/>
    <w:rsid w:val="006D6782"/>
    <w:rsid w:val="006D6ADD"/>
    <w:rsid w:val="006D6D7D"/>
    <w:rsid w:val="006D6E44"/>
    <w:rsid w:val="006D6E6D"/>
    <w:rsid w:val="006D726D"/>
    <w:rsid w:val="006D72DE"/>
    <w:rsid w:val="006D73C1"/>
    <w:rsid w:val="006D743E"/>
    <w:rsid w:val="006D7478"/>
    <w:rsid w:val="006D767A"/>
    <w:rsid w:val="006D7963"/>
    <w:rsid w:val="006D79DA"/>
    <w:rsid w:val="006D7A26"/>
    <w:rsid w:val="006D7FF6"/>
    <w:rsid w:val="006E01CA"/>
    <w:rsid w:val="006E01F2"/>
    <w:rsid w:val="006E063C"/>
    <w:rsid w:val="006E0701"/>
    <w:rsid w:val="006E07A9"/>
    <w:rsid w:val="006E086A"/>
    <w:rsid w:val="006E089E"/>
    <w:rsid w:val="006E0951"/>
    <w:rsid w:val="006E0CC9"/>
    <w:rsid w:val="006E1148"/>
    <w:rsid w:val="006E144B"/>
    <w:rsid w:val="006E151D"/>
    <w:rsid w:val="006E1871"/>
    <w:rsid w:val="006E1879"/>
    <w:rsid w:val="006E189D"/>
    <w:rsid w:val="006E18B8"/>
    <w:rsid w:val="006E19CD"/>
    <w:rsid w:val="006E1CF9"/>
    <w:rsid w:val="006E1D45"/>
    <w:rsid w:val="006E2075"/>
    <w:rsid w:val="006E22F1"/>
    <w:rsid w:val="006E2A96"/>
    <w:rsid w:val="006E328A"/>
    <w:rsid w:val="006E3530"/>
    <w:rsid w:val="006E3AE8"/>
    <w:rsid w:val="006E3DE1"/>
    <w:rsid w:val="006E3EDF"/>
    <w:rsid w:val="006E4028"/>
    <w:rsid w:val="006E411F"/>
    <w:rsid w:val="006E42D5"/>
    <w:rsid w:val="006E467E"/>
    <w:rsid w:val="006E4A0C"/>
    <w:rsid w:val="006E4A87"/>
    <w:rsid w:val="006E4CD8"/>
    <w:rsid w:val="006E4D40"/>
    <w:rsid w:val="006E4F84"/>
    <w:rsid w:val="006E5182"/>
    <w:rsid w:val="006E576A"/>
    <w:rsid w:val="006E57F1"/>
    <w:rsid w:val="006E58AB"/>
    <w:rsid w:val="006E595A"/>
    <w:rsid w:val="006E5990"/>
    <w:rsid w:val="006E59AF"/>
    <w:rsid w:val="006E5A8A"/>
    <w:rsid w:val="006E5B04"/>
    <w:rsid w:val="006E5CEF"/>
    <w:rsid w:val="006E5E8B"/>
    <w:rsid w:val="006E5F3A"/>
    <w:rsid w:val="006E600B"/>
    <w:rsid w:val="006E6084"/>
    <w:rsid w:val="006E6099"/>
    <w:rsid w:val="006E6237"/>
    <w:rsid w:val="006E6397"/>
    <w:rsid w:val="006E6473"/>
    <w:rsid w:val="006E6784"/>
    <w:rsid w:val="006E6917"/>
    <w:rsid w:val="006E6933"/>
    <w:rsid w:val="006E69FA"/>
    <w:rsid w:val="006E6CDE"/>
    <w:rsid w:val="006E6F42"/>
    <w:rsid w:val="006E718C"/>
    <w:rsid w:val="006E72A9"/>
    <w:rsid w:val="006E735A"/>
    <w:rsid w:val="006E74B7"/>
    <w:rsid w:val="006E7B06"/>
    <w:rsid w:val="006E7BD2"/>
    <w:rsid w:val="006E7FAC"/>
    <w:rsid w:val="006E7FE2"/>
    <w:rsid w:val="006F0007"/>
    <w:rsid w:val="006F001F"/>
    <w:rsid w:val="006F0175"/>
    <w:rsid w:val="006F0287"/>
    <w:rsid w:val="006F034A"/>
    <w:rsid w:val="006F0456"/>
    <w:rsid w:val="006F064D"/>
    <w:rsid w:val="006F07C6"/>
    <w:rsid w:val="006F0935"/>
    <w:rsid w:val="006F0C03"/>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4E3"/>
    <w:rsid w:val="006F2678"/>
    <w:rsid w:val="006F26DD"/>
    <w:rsid w:val="006F2A58"/>
    <w:rsid w:val="006F2C9F"/>
    <w:rsid w:val="006F2CBB"/>
    <w:rsid w:val="006F2CF4"/>
    <w:rsid w:val="006F3007"/>
    <w:rsid w:val="006F3294"/>
    <w:rsid w:val="006F3385"/>
    <w:rsid w:val="006F33B3"/>
    <w:rsid w:val="006F3443"/>
    <w:rsid w:val="006F3455"/>
    <w:rsid w:val="006F353E"/>
    <w:rsid w:val="006F3970"/>
    <w:rsid w:val="006F3995"/>
    <w:rsid w:val="006F3AB5"/>
    <w:rsid w:val="006F3D1D"/>
    <w:rsid w:val="006F3E7A"/>
    <w:rsid w:val="006F3E94"/>
    <w:rsid w:val="006F42A6"/>
    <w:rsid w:val="006F4433"/>
    <w:rsid w:val="006F462C"/>
    <w:rsid w:val="006F475B"/>
    <w:rsid w:val="006F4895"/>
    <w:rsid w:val="006F49D4"/>
    <w:rsid w:val="006F4A83"/>
    <w:rsid w:val="006F4D8F"/>
    <w:rsid w:val="006F54ED"/>
    <w:rsid w:val="006F5500"/>
    <w:rsid w:val="006F56D6"/>
    <w:rsid w:val="006F5C43"/>
    <w:rsid w:val="006F5E0B"/>
    <w:rsid w:val="006F5E27"/>
    <w:rsid w:val="006F5F34"/>
    <w:rsid w:val="006F661F"/>
    <w:rsid w:val="006F666E"/>
    <w:rsid w:val="006F69AA"/>
    <w:rsid w:val="006F69BE"/>
    <w:rsid w:val="006F6C20"/>
    <w:rsid w:val="006F6DC5"/>
    <w:rsid w:val="006F7098"/>
    <w:rsid w:val="006F70A0"/>
    <w:rsid w:val="006F71B1"/>
    <w:rsid w:val="006F7316"/>
    <w:rsid w:val="006F7382"/>
    <w:rsid w:val="006F79BF"/>
    <w:rsid w:val="006F7D94"/>
    <w:rsid w:val="006F7FA2"/>
    <w:rsid w:val="0070010B"/>
    <w:rsid w:val="0070015E"/>
    <w:rsid w:val="0070062E"/>
    <w:rsid w:val="00700692"/>
    <w:rsid w:val="00700BE3"/>
    <w:rsid w:val="00700EC8"/>
    <w:rsid w:val="00700F3F"/>
    <w:rsid w:val="007010F1"/>
    <w:rsid w:val="00701174"/>
    <w:rsid w:val="00701394"/>
    <w:rsid w:val="007017AB"/>
    <w:rsid w:val="00701A1E"/>
    <w:rsid w:val="00701A4B"/>
    <w:rsid w:val="00701AD9"/>
    <w:rsid w:val="00701DF2"/>
    <w:rsid w:val="007022B6"/>
    <w:rsid w:val="007022BA"/>
    <w:rsid w:val="007022FA"/>
    <w:rsid w:val="0070230B"/>
    <w:rsid w:val="007024F4"/>
    <w:rsid w:val="0070279A"/>
    <w:rsid w:val="00702BBF"/>
    <w:rsid w:val="00702BE3"/>
    <w:rsid w:val="00702D2A"/>
    <w:rsid w:val="00702EF2"/>
    <w:rsid w:val="00702F01"/>
    <w:rsid w:val="00702F80"/>
    <w:rsid w:val="007034E3"/>
    <w:rsid w:val="00703571"/>
    <w:rsid w:val="0070365D"/>
    <w:rsid w:val="00703662"/>
    <w:rsid w:val="00703783"/>
    <w:rsid w:val="00703A4A"/>
    <w:rsid w:val="00703B1A"/>
    <w:rsid w:val="00703D86"/>
    <w:rsid w:val="007040B9"/>
    <w:rsid w:val="00704206"/>
    <w:rsid w:val="0070424E"/>
    <w:rsid w:val="00704314"/>
    <w:rsid w:val="00704351"/>
    <w:rsid w:val="007046D3"/>
    <w:rsid w:val="00704DAB"/>
    <w:rsid w:val="00704E58"/>
    <w:rsid w:val="00704F51"/>
    <w:rsid w:val="00704FAE"/>
    <w:rsid w:val="00704FAF"/>
    <w:rsid w:val="007050F4"/>
    <w:rsid w:val="00705211"/>
    <w:rsid w:val="00705323"/>
    <w:rsid w:val="0070560D"/>
    <w:rsid w:val="007059B6"/>
    <w:rsid w:val="00705A51"/>
    <w:rsid w:val="00705BAE"/>
    <w:rsid w:val="007060FC"/>
    <w:rsid w:val="007063E2"/>
    <w:rsid w:val="00706436"/>
    <w:rsid w:val="007064E7"/>
    <w:rsid w:val="007067D8"/>
    <w:rsid w:val="00706AA0"/>
    <w:rsid w:val="00706AD0"/>
    <w:rsid w:val="00706BAA"/>
    <w:rsid w:val="00706D83"/>
    <w:rsid w:val="00706E38"/>
    <w:rsid w:val="00707094"/>
    <w:rsid w:val="007072BE"/>
    <w:rsid w:val="0070731A"/>
    <w:rsid w:val="007076F5"/>
    <w:rsid w:val="007079A0"/>
    <w:rsid w:val="007079DA"/>
    <w:rsid w:val="00707F02"/>
    <w:rsid w:val="0071023B"/>
    <w:rsid w:val="007104E2"/>
    <w:rsid w:val="00710512"/>
    <w:rsid w:val="0071056C"/>
    <w:rsid w:val="00710596"/>
    <w:rsid w:val="007105E8"/>
    <w:rsid w:val="00710A63"/>
    <w:rsid w:val="00710CF5"/>
    <w:rsid w:val="00711060"/>
    <w:rsid w:val="00711653"/>
    <w:rsid w:val="00711727"/>
    <w:rsid w:val="007118B9"/>
    <w:rsid w:val="00711B66"/>
    <w:rsid w:val="00711BD2"/>
    <w:rsid w:val="00711D6F"/>
    <w:rsid w:val="007120EE"/>
    <w:rsid w:val="0071239F"/>
    <w:rsid w:val="007123B3"/>
    <w:rsid w:val="00712638"/>
    <w:rsid w:val="0071266C"/>
    <w:rsid w:val="0071288C"/>
    <w:rsid w:val="00712F60"/>
    <w:rsid w:val="00713B4E"/>
    <w:rsid w:val="00713D36"/>
    <w:rsid w:val="00713E3B"/>
    <w:rsid w:val="00713F25"/>
    <w:rsid w:val="007140D3"/>
    <w:rsid w:val="00714493"/>
    <w:rsid w:val="00714686"/>
    <w:rsid w:val="00714691"/>
    <w:rsid w:val="0071469E"/>
    <w:rsid w:val="00714758"/>
    <w:rsid w:val="0071495E"/>
    <w:rsid w:val="00714A88"/>
    <w:rsid w:val="00714E2E"/>
    <w:rsid w:val="007154B5"/>
    <w:rsid w:val="00715965"/>
    <w:rsid w:val="007159A6"/>
    <w:rsid w:val="00715F78"/>
    <w:rsid w:val="007161BC"/>
    <w:rsid w:val="00716318"/>
    <w:rsid w:val="00716618"/>
    <w:rsid w:val="007166FE"/>
    <w:rsid w:val="00716B0D"/>
    <w:rsid w:val="00716C54"/>
    <w:rsid w:val="00716CB3"/>
    <w:rsid w:val="00717224"/>
    <w:rsid w:val="0071728A"/>
    <w:rsid w:val="0071761A"/>
    <w:rsid w:val="007176C6"/>
    <w:rsid w:val="00717988"/>
    <w:rsid w:val="00717AC2"/>
    <w:rsid w:val="00717BA1"/>
    <w:rsid w:val="007203FB"/>
    <w:rsid w:val="00720B40"/>
    <w:rsid w:val="00721024"/>
    <w:rsid w:val="0072123E"/>
    <w:rsid w:val="0072126C"/>
    <w:rsid w:val="007214F3"/>
    <w:rsid w:val="0072150D"/>
    <w:rsid w:val="007215AE"/>
    <w:rsid w:val="007216B2"/>
    <w:rsid w:val="007218E5"/>
    <w:rsid w:val="00721A4A"/>
    <w:rsid w:val="00721F5A"/>
    <w:rsid w:val="00722274"/>
    <w:rsid w:val="007225E4"/>
    <w:rsid w:val="00722C37"/>
    <w:rsid w:val="00722C95"/>
    <w:rsid w:val="00722CB6"/>
    <w:rsid w:val="00722DBC"/>
    <w:rsid w:val="0072306A"/>
    <w:rsid w:val="007230DF"/>
    <w:rsid w:val="00723794"/>
    <w:rsid w:val="0072392B"/>
    <w:rsid w:val="007239E7"/>
    <w:rsid w:val="00723E3D"/>
    <w:rsid w:val="0072407A"/>
    <w:rsid w:val="007240CF"/>
    <w:rsid w:val="0072468C"/>
    <w:rsid w:val="00724921"/>
    <w:rsid w:val="0072494B"/>
    <w:rsid w:val="00724A52"/>
    <w:rsid w:val="00724C69"/>
    <w:rsid w:val="00724D95"/>
    <w:rsid w:val="00725029"/>
    <w:rsid w:val="00725173"/>
    <w:rsid w:val="00725182"/>
    <w:rsid w:val="0072562A"/>
    <w:rsid w:val="00725667"/>
    <w:rsid w:val="007256B0"/>
    <w:rsid w:val="007256D3"/>
    <w:rsid w:val="007258D3"/>
    <w:rsid w:val="00725933"/>
    <w:rsid w:val="00725C6D"/>
    <w:rsid w:val="00725E67"/>
    <w:rsid w:val="00725E80"/>
    <w:rsid w:val="00725EB0"/>
    <w:rsid w:val="00726066"/>
    <w:rsid w:val="00726098"/>
    <w:rsid w:val="007260D6"/>
    <w:rsid w:val="0072667D"/>
    <w:rsid w:val="0072676A"/>
    <w:rsid w:val="00726807"/>
    <w:rsid w:val="00726C29"/>
    <w:rsid w:val="007271E1"/>
    <w:rsid w:val="00727973"/>
    <w:rsid w:val="00727991"/>
    <w:rsid w:val="007279DD"/>
    <w:rsid w:val="00727D00"/>
    <w:rsid w:val="007302DA"/>
    <w:rsid w:val="007302EF"/>
    <w:rsid w:val="0073040C"/>
    <w:rsid w:val="0073043B"/>
    <w:rsid w:val="00730596"/>
    <w:rsid w:val="007307DF"/>
    <w:rsid w:val="00730824"/>
    <w:rsid w:val="0073094C"/>
    <w:rsid w:val="00730980"/>
    <w:rsid w:val="00730A00"/>
    <w:rsid w:val="00730A40"/>
    <w:rsid w:val="00730CDA"/>
    <w:rsid w:val="00730F3D"/>
    <w:rsid w:val="007310C1"/>
    <w:rsid w:val="0073110F"/>
    <w:rsid w:val="00731153"/>
    <w:rsid w:val="007317FF"/>
    <w:rsid w:val="007318DE"/>
    <w:rsid w:val="00731AF9"/>
    <w:rsid w:val="00731DA9"/>
    <w:rsid w:val="00731FA7"/>
    <w:rsid w:val="00732057"/>
    <w:rsid w:val="00732A11"/>
    <w:rsid w:val="00732ADA"/>
    <w:rsid w:val="00732B2E"/>
    <w:rsid w:val="00732C91"/>
    <w:rsid w:val="00732D54"/>
    <w:rsid w:val="00732E8F"/>
    <w:rsid w:val="00733082"/>
    <w:rsid w:val="007333CE"/>
    <w:rsid w:val="00733425"/>
    <w:rsid w:val="00733572"/>
    <w:rsid w:val="007337F3"/>
    <w:rsid w:val="007339AE"/>
    <w:rsid w:val="00733B12"/>
    <w:rsid w:val="00734353"/>
    <w:rsid w:val="007343A6"/>
    <w:rsid w:val="0073453B"/>
    <w:rsid w:val="007348F0"/>
    <w:rsid w:val="00734B6D"/>
    <w:rsid w:val="00734C89"/>
    <w:rsid w:val="00734D44"/>
    <w:rsid w:val="00734DCD"/>
    <w:rsid w:val="00734DD2"/>
    <w:rsid w:val="00734FE7"/>
    <w:rsid w:val="00735056"/>
    <w:rsid w:val="00735085"/>
    <w:rsid w:val="00735A01"/>
    <w:rsid w:val="00735A8C"/>
    <w:rsid w:val="00735CCC"/>
    <w:rsid w:val="00735DDA"/>
    <w:rsid w:val="00735F2A"/>
    <w:rsid w:val="0073625F"/>
    <w:rsid w:val="0073626D"/>
    <w:rsid w:val="00736445"/>
    <w:rsid w:val="00736659"/>
    <w:rsid w:val="00736884"/>
    <w:rsid w:val="007369F1"/>
    <w:rsid w:val="00736A84"/>
    <w:rsid w:val="00736AEE"/>
    <w:rsid w:val="00736B56"/>
    <w:rsid w:val="00736C37"/>
    <w:rsid w:val="00736DCE"/>
    <w:rsid w:val="0073702E"/>
    <w:rsid w:val="0073717D"/>
    <w:rsid w:val="007373AB"/>
    <w:rsid w:val="007373F0"/>
    <w:rsid w:val="00737425"/>
    <w:rsid w:val="007374DD"/>
    <w:rsid w:val="00737511"/>
    <w:rsid w:val="0073762D"/>
    <w:rsid w:val="007379BC"/>
    <w:rsid w:val="00737CB1"/>
    <w:rsid w:val="00737CCE"/>
    <w:rsid w:val="007402DE"/>
    <w:rsid w:val="00740380"/>
    <w:rsid w:val="007407AF"/>
    <w:rsid w:val="00740A1D"/>
    <w:rsid w:val="00740F5E"/>
    <w:rsid w:val="0074180E"/>
    <w:rsid w:val="007418B1"/>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5C2"/>
    <w:rsid w:val="0074361F"/>
    <w:rsid w:val="007439EB"/>
    <w:rsid w:val="00743CAA"/>
    <w:rsid w:val="00743DA8"/>
    <w:rsid w:val="00743EE7"/>
    <w:rsid w:val="00744200"/>
    <w:rsid w:val="007442E7"/>
    <w:rsid w:val="00744372"/>
    <w:rsid w:val="0074447E"/>
    <w:rsid w:val="00744766"/>
    <w:rsid w:val="007448D6"/>
    <w:rsid w:val="00744A0D"/>
    <w:rsid w:val="00744AEB"/>
    <w:rsid w:val="00744F27"/>
    <w:rsid w:val="007452F4"/>
    <w:rsid w:val="0074539D"/>
    <w:rsid w:val="007454F5"/>
    <w:rsid w:val="00745AB9"/>
    <w:rsid w:val="00745DA2"/>
    <w:rsid w:val="00745E29"/>
    <w:rsid w:val="00745E8C"/>
    <w:rsid w:val="00745EE4"/>
    <w:rsid w:val="00746032"/>
    <w:rsid w:val="00746B1D"/>
    <w:rsid w:val="00746D46"/>
    <w:rsid w:val="00746E3B"/>
    <w:rsid w:val="00746EB5"/>
    <w:rsid w:val="007470BB"/>
    <w:rsid w:val="0074714B"/>
    <w:rsid w:val="007471E4"/>
    <w:rsid w:val="00747351"/>
    <w:rsid w:val="00747519"/>
    <w:rsid w:val="0074763B"/>
    <w:rsid w:val="0074770F"/>
    <w:rsid w:val="0074774C"/>
    <w:rsid w:val="00747816"/>
    <w:rsid w:val="00747832"/>
    <w:rsid w:val="00747FA8"/>
    <w:rsid w:val="00747FBF"/>
    <w:rsid w:val="00750177"/>
    <w:rsid w:val="0075019F"/>
    <w:rsid w:val="007501F7"/>
    <w:rsid w:val="0075074E"/>
    <w:rsid w:val="00750801"/>
    <w:rsid w:val="00750BE4"/>
    <w:rsid w:val="00750D81"/>
    <w:rsid w:val="00750DE9"/>
    <w:rsid w:val="00750E5A"/>
    <w:rsid w:val="00750ECD"/>
    <w:rsid w:val="007511B0"/>
    <w:rsid w:val="007515D1"/>
    <w:rsid w:val="007517A4"/>
    <w:rsid w:val="00751894"/>
    <w:rsid w:val="007518AF"/>
    <w:rsid w:val="0075191A"/>
    <w:rsid w:val="00751A71"/>
    <w:rsid w:val="00751DCE"/>
    <w:rsid w:val="007520E7"/>
    <w:rsid w:val="00752108"/>
    <w:rsid w:val="007521BD"/>
    <w:rsid w:val="007521DA"/>
    <w:rsid w:val="00752344"/>
    <w:rsid w:val="00752377"/>
    <w:rsid w:val="007523DB"/>
    <w:rsid w:val="0075240A"/>
    <w:rsid w:val="0075247D"/>
    <w:rsid w:val="00752505"/>
    <w:rsid w:val="00752555"/>
    <w:rsid w:val="007526A1"/>
    <w:rsid w:val="007526A4"/>
    <w:rsid w:val="007526FD"/>
    <w:rsid w:val="0075278A"/>
    <w:rsid w:val="00752AE2"/>
    <w:rsid w:val="00752BB8"/>
    <w:rsid w:val="00752D82"/>
    <w:rsid w:val="00752F2B"/>
    <w:rsid w:val="0075309F"/>
    <w:rsid w:val="007530D9"/>
    <w:rsid w:val="00753130"/>
    <w:rsid w:val="007531CA"/>
    <w:rsid w:val="00753298"/>
    <w:rsid w:val="0075349E"/>
    <w:rsid w:val="007536AE"/>
    <w:rsid w:val="007536C0"/>
    <w:rsid w:val="007536C1"/>
    <w:rsid w:val="0075377C"/>
    <w:rsid w:val="00753971"/>
    <w:rsid w:val="00753BD4"/>
    <w:rsid w:val="00753C02"/>
    <w:rsid w:val="00753C03"/>
    <w:rsid w:val="00753C9E"/>
    <w:rsid w:val="00753E22"/>
    <w:rsid w:val="00753EE0"/>
    <w:rsid w:val="007540CA"/>
    <w:rsid w:val="00754186"/>
    <w:rsid w:val="00754222"/>
    <w:rsid w:val="00754298"/>
    <w:rsid w:val="007545D6"/>
    <w:rsid w:val="00754703"/>
    <w:rsid w:val="00754856"/>
    <w:rsid w:val="007548F3"/>
    <w:rsid w:val="00754F63"/>
    <w:rsid w:val="0075512B"/>
    <w:rsid w:val="00755381"/>
    <w:rsid w:val="00755584"/>
    <w:rsid w:val="007555DC"/>
    <w:rsid w:val="0075568A"/>
    <w:rsid w:val="00755728"/>
    <w:rsid w:val="0075574D"/>
    <w:rsid w:val="007557E9"/>
    <w:rsid w:val="0075587A"/>
    <w:rsid w:val="00755D8B"/>
    <w:rsid w:val="00755D9F"/>
    <w:rsid w:val="007560D0"/>
    <w:rsid w:val="00756195"/>
    <w:rsid w:val="007562EF"/>
    <w:rsid w:val="007563E9"/>
    <w:rsid w:val="00756513"/>
    <w:rsid w:val="007565CE"/>
    <w:rsid w:val="00756632"/>
    <w:rsid w:val="00756A49"/>
    <w:rsid w:val="00756BEF"/>
    <w:rsid w:val="00756D60"/>
    <w:rsid w:val="00756EFE"/>
    <w:rsid w:val="00756F2B"/>
    <w:rsid w:val="00756FA9"/>
    <w:rsid w:val="00757021"/>
    <w:rsid w:val="007571FC"/>
    <w:rsid w:val="00757261"/>
    <w:rsid w:val="00757509"/>
    <w:rsid w:val="0075760E"/>
    <w:rsid w:val="00757656"/>
    <w:rsid w:val="0075770E"/>
    <w:rsid w:val="00757828"/>
    <w:rsid w:val="00757C60"/>
    <w:rsid w:val="0076017C"/>
    <w:rsid w:val="007601E6"/>
    <w:rsid w:val="00760269"/>
    <w:rsid w:val="007602EA"/>
    <w:rsid w:val="00760333"/>
    <w:rsid w:val="00760B3A"/>
    <w:rsid w:val="00760DBA"/>
    <w:rsid w:val="00760EB6"/>
    <w:rsid w:val="007615EA"/>
    <w:rsid w:val="00761913"/>
    <w:rsid w:val="007619C8"/>
    <w:rsid w:val="00761D99"/>
    <w:rsid w:val="00761DB5"/>
    <w:rsid w:val="00761E4C"/>
    <w:rsid w:val="00761EE6"/>
    <w:rsid w:val="00761F48"/>
    <w:rsid w:val="00762063"/>
    <w:rsid w:val="00762365"/>
    <w:rsid w:val="007624BE"/>
    <w:rsid w:val="00762957"/>
    <w:rsid w:val="0076295D"/>
    <w:rsid w:val="00762B62"/>
    <w:rsid w:val="00762B78"/>
    <w:rsid w:val="00762C66"/>
    <w:rsid w:val="00762CEC"/>
    <w:rsid w:val="00762DE7"/>
    <w:rsid w:val="00762E99"/>
    <w:rsid w:val="00763118"/>
    <w:rsid w:val="0076312F"/>
    <w:rsid w:val="00763207"/>
    <w:rsid w:val="007633CF"/>
    <w:rsid w:val="00763400"/>
    <w:rsid w:val="00763B3F"/>
    <w:rsid w:val="00763BF3"/>
    <w:rsid w:val="00763E8A"/>
    <w:rsid w:val="00763FC4"/>
    <w:rsid w:val="007641AC"/>
    <w:rsid w:val="00764285"/>
    <w:rsid w:val="007645BB"/>
    <w:rsid w:val="007645E7"/>
    <w:rsid w:val="007646A3"/>
    <w:rsid w:val="00764789"/>
    <w:rsid w:val="00764831"/>
    <w:rsid w:val="00764B61"/>
    <w:rsid w:val="00764B89"/>
    <w:rsid w:val="00764DAE"/>
    <w:rsid w:val="00764EBD"/>
    <w:rsid w:val="00764FFB"/>
    <w:rsid w:val="00765029"/>
    <w:rsid w:val="00765041"/>
    <w:rsid w:val="0076532B"/>
    <w:rsid w:val="007653EE"/>
    <w:rsid w:val="0076558F"/>
    <w:rsid w:val="00765853"/>
    <w:rsid w:val="00765A4E"/>
    <w:rsid w:val="00765C05"/>
    <w:rsid w:val="00765C60"/>
    <w:rsid w:val="00765F9F"/>
    <w:rsid w:val="00765FC8"/>
    <w:rsid w:val="00766139"/>
    <w:rsid w:val="00766326"/>
    <w:rsid w:val="00766357"/>
    <w:rsid w:val="007667F3"/>
    <w:rsid w:val="0076696A"/>
    <w:rsid w:val="007669F8"/>
    <w:rsid w:val="00766ADE"/>
    <w:rsid w:val="00766B62"/>
    <w:rsid w:val="00766BE5"/>
    <w:rsid w:val="00766C99"/>
    <w:rsid w:val="00766DA9"/>
    <w:rsid w:val="00766F81"/>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766"/>
    <w:rsid w:val="0077080B"/>
    <w:rsid w:val="007709A4"/>
    <w:rsid w:val="00770A12"/>
    <w:rsid w:val="00770B1A"/>
    <w:rsid w:val="00770B34"/>
    <w:rsid w:val="00770C0F"/>
    <w:rsid w:val="00770CEA"/>
    <w:rsid w:val="00771274"/>
    <w:rsid w:val="0077130D"/>
    <w:rsid w:val="0077144D"/>
    <w:rsid w:val="007714CB"/>
    <w:rsid w:val="00771610"/>
    <w:rsid w:val="00771EBE"/>
    <w:rsid w:val="0077208F"/>
    <w:rsid w:val="00772753"/>
    <w:rsid w:val="007727B5"/>
    <w:rsid w:val="00772858"/>
    <w:rsid w:val="0077296A"/>
    <w:rsid w:val="00772C12"/>
    <w:rsid w:val="00773021"/>
    <w:rsid w:val="007731DF"/>
    <w:rsid w:val="007733E6"/>
    <w:rsid w:val="00773477"/>
    <w:rsid w:val="007734CD"/>
    <w:rsid w:val="00773660"/>
    <w:rsid w:val="00773773"/>
    <w:rsid w:val="00773A7C"/>
    <w:rsid w:val="00773AD6"/>
    <w:rsid w:val="00773BC2"/>
    <w:rsid w:val="00773C69"/>
    <w:rsid w:val="00774593"/>
    <w:rsid w:val="00774648"/>
    <w:rsid w:val="00774A83"/>
    <w:rsid w:val="00774D88"/>
    <w:rsid w:val="00774DDF"/>
    <w:rsid w:val="007751E1"/>
    <w:rsid w:val="007752A4"/>
    <w:rsid w:val="00775342"/>
    <w:rsid w:val="00775395"/>
    <w:rsid w:val="0077542D"/>
    <w:rsid w:val="00775578"/>
    <w:rsid w:val="007756F7"/>
    <w:rsid w:val="0077588D"/>
    <w:rsid w:val="00775AAD"/>
    <w:rsid w:val="00775ADB"/>
    <w:rsid w:val="0077604C"/>
    <w:rsid w:val="007760C9"/>
    <w:rsid w:val="00776239"/>
    <w:rsid w:val="00776269"/>
    <w:rsid w:val="0077640E"/>
    <w:rsid w:val="00776CF8"/>
    <w:rsid w:val="00776D50"/>
    <w:rsid w:val="00776ED3"/>
    <w:rsid w:val="00777390"/>
    <w:rsid w:val="007776C5"/>
    <w:rsid w:val="00777C14"/>
    <w:rsid w:val="00777C3C"/>
    <w:rsid w:val="00777DF2"/>
    <w:rsid w:val="00777FD5"/>
    <w:rsid w:val="007803E8"/>
    <w:rsid w:val="00780733"/>
    <w:rsid w:val="007807D0"/>
    <w:rsid w:val="00780A7B"/>
    <w:rsid w:val="00780B03"/>
    <w:rsid w:val="00780B7B"/>
    <w:rsid w:val="00780DC4"/>
    <w:rsid w:val="00780E00"/>
    <w:rsid w:val="00780FB9"/>
    <w:rsid w:val="0078109D"/>
    <w:rsid w:val="007810D5"/>
    <w:rsid w:val="007811E6"/>
    <w:rsid w:val="00781415"/>
    <w:rsid w:val="007818F8"/>
    <w:rsid w:val="00781B77"/>
    <w:rsid w:val="00781C8C"/>
    <w:rsid w:val="00781CA4"/>
    <w:rsid w:val="00781EC1"/>
    <w:rsid w:val="00782250"/>
    <w:rsid w:val="00782274"/>
    <w:rsid w:val="00782684"/>
    <w:rsid w:val="00782899"/>
    <w:rsid w:val="007828DD"/>
    <w:rsid w:val="00782B3B"/>
    <w:rsid w:val="00782B70"/>
    <w:rsid w:val="00782E4E"/>
    <w:rsid w:val="00782F83"/>
    <w:rsid w:val="00783086"/>
    <w:rsid w:val="007833EE"/>
    <w:rsid w:val="007834C1"/>
    <w:rsid w:val="0078368A"/>
    <w:rsid w:val="00783A37"/>
    <w:rsid w:val="00783AC2"/>
    <w:rsid w:val="00783CDC"/>
    <w:rsid w:val="00783D1D"/>
    <w:rsid w:val="007842C7"/>
    <w:rsid w:val="00784328"/>
    <w:rsid w:val="00784349"/>
    <w:rsid w:val="00784463"/>
    <w:rsid w:val="00784691"/>
    <w:rsid w:val="007846DC"/>
    <w:rsid w:val="00784751"/>
    <w:rsid w:val="00784790"/>
    <w:rsid w:val="00784903"/>
    <w:rsid w:val="00784CDF"/>
    <w:rsid w:val="00784D7E"/>
    <w:rsid w:val="00784EA9"/>
    <w:rsid w:val="0078555E"/>
    <w:rsid w:val="007858B7"/>
    <w:rsid w:val="007859A8"/>
    <w:rsid w:val="007859E3"/>
    <w:rsid w:val="00785E7D"/>
    <w:rsid w:val="00785F39"/>
    <w:rsid w:val="0078632B"/>
    <w:rsid w:val="00786791"/>
    <w:rsid w:val="0078699F"/>
    <w:rsid w:val="00786A18"/>
    <w:rsid w:val="00786B2B"/>
    <w:rsid w:val="00786C92"/>
    <w:rsid w:val="00786D51"/>
    <w:rsid w:val="00787242"/>
    <w:rsid w:val="00787334"/>
    <w:rsid w:val="007874F6"/>
    <w:rsid w:val="00787546"/>
    <w:rsid w:val="007875C1"/>
    <w:rsid w:val="007878D3"/>
    <w:rsid w:val="00787AFB"/>
    <w:rsid w:val="00787C6A"/>
    <w:rsid w:val="00787CE7"/>
    <w:rsid w:val="00787D48"/>
    <w:rsid w:val="0079036A"/>
    <w:rsid w:val="0079038F"/>
    <w:rsid w:val="007907C3"/>
    <w:rsid w:val="00790916"/>
    <w:rsid w:val="00790A12"/>
    <w:rsid w:val="00790B19"/>
    <w:rsid w:val="00790BB1"/>
    <w:rsid w:val="00790BE7"/>
    <w:rsid w:val="00790F82"/>
    <w:rsid w:val="00790F90"/>
    <w:rsid w:val="007911BB"/>
    <w:rsid w:val="0079131D"/>
    <w:rsid w:val="00791D66"/>
    <w:rsid w:val="00792111"/>
    <w:rsid w:val="007921BD"/>
    <w:rsid w:val="007922D1"/>
    <w:rsid w:val="00792440"/>
    <w:rsid w:val="007926C9"/>
    <w:rsid w:val="00792750"/>
    <w:rsid w:val="0079298F"/>
    <w:rsid w:val="00792E0A"/>
    <w:rsid w:val="00792E25"/>
    <w:rsid w:val="00792E75"/>
    <w:rsid w:val="00792EA6"/>
    <w:rsid w:val="007931D6"/>
    <w:rsid w:val="007939DA"/>
    <w:rsid w:val="00793FD4"/>
    <w:rsid w:val="0079416C"/>
    <w:rsid w:val="00794202"/>
    <w:rsid w:val="007942DD"/>
    <w:rsid w:val="00794337"/>
    <w:rsid w:val="00794396"/>
    <w:rsid w:val="00794430"/>
    <w:rsid w:val="00794598"/>
    <w:rsid w:val="00794678"/>
    <w:rsid w:val="007946FE"/>
    <w:rsid w:val="007949BF"/>
    <w:rsid w:val="00794B06"/>
    <w:rsid w:val="00794F19"/>
    <w:rsid w:val="00795233"/>
    <w:rsid w:val="0079524D"/>
    <w:rsid w:val="007955EA"/>
    <w:rsid w:val="00795620"/>
    <w:rsid w:val="0079599E"/>
    <w:rsid w:val="00795E5F"/>
    <w:rsid w:val="00796040"/>
    <w:rsid w:val="007960CB"/>
    <w:rsid w:val="007964E4"/>
    <w:rsid w:val="007967B7"/>
    <w:rsid w:val="00796D50"/>
    <w:rsid w:val="00796F2E"/>
    <w:rsid w:val="00796F98"/>
    <w:rsid w:val="00796FE2"/>
    <w:rsid w:val="00797502"/>
    <w:rsid w:val="00797548"/>
    <w:rsid w:val="00797722"/>
    <w:rsid w:val="00797891"/>
    <w:rsid w:val="007979E7"/>
    <w:rsid w:val="00797AF4"/>
    <w:rsid w:val="00797E79"/>
    <w:rsid w:val="007A009E"/>
    <w:rsid w:val="007A00B4"/>
    <w:rsid w:val="007A00F0"/>
    <w:rsid w:val="007A02B6"/>
    <w:rsid w:val="007A04AE"/>
    <w:rsid w:val="007A055C"/>
    <w:rsid w:val="007A05A7"/>
    <w:rsid w:val="007A05E2"/>
    <w:rsid w:val="007A0929"/>
    <w:rsid w:val="007A0DDC"/>
    <w:rsid w:val="007A0ED8"/>
    <w:rsid w:val="007A12A9"/>
    <w:rsid w:val="007A12AD"/>
    <w:rsid w:val="007A12FE"/>
    <w:rsid w:val="007A1547"/>
    <w:rsid w:val="007A1596"/>
    <w:rsid w:val="007A1889"/>
    <w:rsid w:val="007A231C"/>
    <w:rsid w:val="007A25FE"/>
    <w:rsid w:val="007A272E"/>
    <w:rsid w:val="007A29AD"/>
    <w:rsid w:val="007A29B3"/>
    <w:rsid w:val="007A2C47"/>
    <w:rsid w:val="007A2F6D"/>
    <w:rsid w:val="007A2F9F"/>
    <w:rsid w:val="007A359E"/>
    <w:rsid w:val="007A368B"/>
    <w:rsid w:val="007A3703"/>
    <w:rsid w:val="007A3B68"/>
    <w:rsid w:val="007A3DD1"/>
    <w:rsid w:val="007A3EC4"/>
    <w:rsid w:val="007A4171"/>
    <w:rsid w:val="007A4305"/>
    <w:rsid w:val="007A4558"/>
    <w:rsid w:val="007A459B"/>
    <w:rsid w:val="007A4CA0"/>
    <w:rsid w:val="007A4DB2"/>
    <w:rsid w:val="007A4EE8"/>
    <w:rsid w:val="007A4FF6"/>
    <w:rsid w:val="007A5122"/>
    <w:rsid w:val="007A5341"/>
    <w:rsid w:val="007A57ED"/>
    <w:rsid w:val="007A58C7"/>
    <w:rsid w:val="007A58E5"/>
    <w:rsid w:val="007A5A3C"/>
    <w:rsid w:val="007A5A4C"/>
    <w:rsid w:val="007A5B82"/>
    <w:rsid w:val="007A5C72"/>
    <w:rsid w:val="007A5E6E"/>
    <w:rsid w:val="007A5F93"/>
    <w:rsid w:val="007A61AC"/>
    <w:rsid w:val="007A626D"/>
    <w:rsid w:val="007A62E1"/>
    <w:rsid w:val="007A6465"/>
    <w:rsid w:val="007A6AEA"/>
    <w:rsid w:val="007A6C7A"/>
    <w:rsid w:val="007A6CE1"/>
    <w:rsid w:val="007A6F63"/>
    <w:rsid w:val="007A7246"/>
    <w:rsid w:val="007A742E"/>
    <w:rsid w:val="007A77D8"/>
    <w:rsid w:val="007A7ACF"/>
    <w:rsid w:val="007A7E1B"/>
    <w:rsid w:val="007A7EFF"/>
    <w:rsid w:val="007A7F49"/>
    <w:rsid w:val="007A7FEA"/>
    <w:rsid w:val="007B0107"/>
    <w:rsid w:val="007B01B8"/>
    <w:rsid w:val="007B0222"/>
    <w:rsid w:val="007B0BFE"/>
    <w:rsid w:val="007B0DBA"/>
    <w:rsid w:val="007B0E53"/>
    <w:rsid w:val="007B10EE"/>
    <w:rsid w:val="007B1195"/>
    <w:rsid w:val="007B11DA"/>
    <w:rsid w:val="007B1308"/>
    <w:rsid w:val="007B1480"/>
    <w:rsid w:val="007B15E1"/>
    <w:rsid w:val="007B1602"/>
    <w:rsid w:val="007B16C0"/>
    <w:rsid w:val="007B16F1"/>
    <w:rsid w:val="007B173E"/>
    <w:rsid w:val="007B1838"/>
    <w:rsid w:val="007B19AF"/>
    <w:rsid w:val="007B1A06"/>
    <w:rsid w:val="007B1C8B"/>
    <w:rsid w:val="007B1C98"/>
    <w:rsid w:val="007B22E7"/>
    <w:rsid w:val="007B23E1"/>
    <w:rsid w:val="007B24BD"/>
    <w:rsid w:val="007B27AC"/>
    <w:rsid w:val="007B2A15"/>
    <w:rsid w:val="007B2B89"/>
    <w:rsid w:val="007B2BF0"/>
    <w:rsid w:val="007B2FE8"/>
    <w:rsid w:val="007B32F5"/>
    <w:rsid w:val="007B3515"/>
    <w:rsid w:val="007B35BF"/>
    <w:rsid w:val="007B3717"/>
    <w:rsid w:val="007B3878"/>
    <w:rsid w:val="007B391F"/>
    <w:rsid w:val="007B3A54"/>
    <w:rsid w:val="007B3E80"/>
    <w:rsid w:val="007B4104"/>
    <w:rsid w:val="007B4161"/>
    <w:rsid w:val="007B43C1"/>
    <w:rsid w:val="007B4AB2"/>
    <w:rsid w:val="007B4B2D"/>
    <w:rsid w:val="007B4DE4"/>
    <w:rsid w:val="007B4E6C"/>
    <w:rsid w:val="007B4E88"/>
    <w:rsid w:val="007B50A7"/>
    <w:rsid w:val="007B535B"/>
    <w:rsid w:val="007B5370"/>
    <w:rsid w:val="007B5407"/>
    <w:rsid w:val="007B54B4"/>
    <w:rsid w:val="007B557B"/>
    <w:rsid w:val="007B5CC2"/>
    <w:rsid w:val="007B5EAD"/>
    <w:rsid w:val="007B5F4A"/>
    <w:rsid w:val="007B6146"/>
    <w:rsid w:val="007B61CD"/>
    <w:rsid w:val="007B628E"/>
    <w:rsid w:val="007B62E1"/>
    <w:rsid w:val="007B6350"/>
    <w:rsid w:val="007B63FD"/>
    <w:rsid w:val="007B64BC"/>
    <w:rsid w:val="007B656E"/>
    <w:rsid w:val="007B6606"/>
    <w:rsid w:val="007B6ADE"/>
    <w:rsid w:val="007B6AEE"/>
    <w:rsid w:val="007B6BAB"/>
    <w:rsid w:val="007B6BC4"/>
    <w:rsid w:val="007B6C07"/>
    <w:rsid w:val="007B6DC5"/>
    <w:rsid w:val="007B7221"/>
    <w:rsid w:val="007B7267"/>
    <w:rsid w:val="007B73D7"/>
    <w:rsid w:val="007B744E"/>
    <w:rsid w:val="007B761B"/>
    <w:rsid w:val="007B7830"/>
    <w:rsid w:val="007B79B0"/>
    <w:rsid w:val="007B7C30"/>
    <w:rsid w:val="007B7DDF"/>
    <w:rsid w:val="007B7FFD"/>
    <w:rsid w:val="007C0167"/>
    <w:rsid w:val="007C01E8"/>
    <w:rsid w:val="007C038E"/>
    <w:rsid w:val="007C04F0"/>
    <w:rsid w:val="007C0B17"/>
    <w:rsid w:val="007C0E6D"/>
    <w:rsid w:val="007C0E9F"/>
    <w:rsid w:val="007C0ECD"/>
    <w:rsid w:val="007C0F56"/>
    <w:rsid w:val="007C13FC"/>
    <w:rsid w:val="007C207E"/>
    <w:rsid w:val="007C2346"/>
    <w:rsid w:val="007C26A7"/>
    <w:rsid w:val="007C26DC"/>
    <w:rsid w:val="007C2860"/>
    <w:rsid w:val="007C2BC3"/>
    <w:rsid w:val="007C2DA5"/>
    <w:rsid w:val="007C2E62"/>
    <w:rsid w:val="007C302D"/>
    <w:rsid w:val="007C31EA"/>
    <w:rsid w:val="007C33BF"/>
    <w:rsid w:val="007C3406"/>
    <w:rsid w:val="007C3536"/>
    <w:rsid w:val="007C3540"/>
    <w:rsid w:val="007C3671"/>
    <w:rsid w:val="007C3913"/>
    <w:rsid w:val="007C3A9F"/>
    <w:rsid w:val="007C3FCB"/>
    <w:rsid w:val="007C408A"/>
    <w:rsid w:val="007C4243"/>
    <w:rsid w:val="007C44A0"/>
    <w:rsid w:val="007C44B5"/>
    <w:rsid w:val="007C459D"/>
    <w:rsid w:val="007C464C"/>
    <w:rsid w:val="007C49B0"/>
    <w:rsid w:val="007C49F6"/>
    <w:rsid w:val="007C4B99"/>
    <w:rsid w:val="007C4DFF"/>
    <w:rsid w:val="007C4FD4"/>
    <w:rsid w:val="007C53EF"/>
    <w:rsid w:val="007C54F8"/>
    <w:rsid w:val="007C57D4"/>
    <w:rsid w:val="007C5924"/>
    <w:rsid w:val="007C5ABC"/>
    <w:rsid w:val="007C5BDB"/>
    <w:rsid w:val="007C5BE4"/>
    <w:rsid w:val="007C5CB1"/>
    <w:rsid w:val="007C5F94"/>
    <w:rsid w:val="007C6284"/>
    <w:rsid w:val="007C6608"/>
    <w:rsid w:val="007C6995"/>
    <w:rsid w:val="007C6A9D"/>
    <w:rsid w:val="007C6BEA"/>
    <w:rsid w:val="007C6D0A"/>
    <w:rsid w:val="007C754D"/>
    <w:rsid w:val="007C762B"/>
    <w:rsid w:val="007C785C"/>
    <w:rsid w:val="007C793B"/>
    <w:rsid w:val="007C7B2A"/>
    <w:rsid w:val="007C7E35"/>
    <w:rsid w:val="007C7E3C"/>
    <w:rsid w:val="007C7F84"/>
    <w:rsid w:val="007C7FFC"/>
    <w:rsid w:val="007D00F8"/>
    <w:rsid w:val="007D0158"/>
    <w:rsid w:val="007D01D7"/>
    <w:rsid w:val="007D040A"/>
    <w:rsid w:val="007D06C4"/>
    <w:rsid w:val="007D090E"/>
    <w:rsid w:val="007D0B67"/>
    <w:rsid w:val="007D0C10"/>
    <w:rsid w:val="007D0DE3"/>
    <w:rsid w:val="007D0E78"/>
    <w:rsid w:val="007D0F5B"/>
    <w:rsid w:val="007D1043"/>
    <w:rsid w:val="007D10DD"/>
    <w:rsid w:val="007D12C5"/>
    <w:rsid w:val="007D136E"/>
    <w:rsid w:val="007D1462"/>
    <w:rsid w:val="007D161B"/>
    <w:rsid w:val="007D19D4"/>
    <w:rsid w:val="007D1A39"/>
    <w:rsid w:val="007D1A78"/>
    <w:rsid w:val="007D1B21"/>
    <w:rsid w:val="007D1C1E"/>
    <w:rsid w:val="007D20AA"/>
    <w:rsid w:val="007D2250"/>
    <w:rsid w:val="007D24D4"/>
    <w:rsid w:val="007D2669"/>
    <w:rsid w:val="007D2716"/>
    <w:rsid w:val="007D2D5A"/>
    <w:rsid w:val="007D2FBA"/>
    <w:rsid w:val="007D30AB"/>
    <w:rsid w:val="007D3103"/>
    <w:rsid w:val="007D3445"/>
    <w:rsid w:val="007D34F9"/>
    <w:rsid w:val="007D357A"/>
    <w:rsid w:val="007D3DCA"/>
    <w:rsid w:val="007D3DCE"/>
    <w:rsid w:val="007D3FED"/>
    <w:rsid w:val="007D42DE"/>
    <w:rsid w:val="007D4316"/>
    <w:rsid w:val="007D45D0"/>
    <w:rsid w:val="007D4739"/>
    <w:rsid w:val="007D49DA"/>
    <w:rsid w:val="007D4A7A"/>
    <w:rsid w:val="007D4BA0"/>
    <w:rsid w:val="007D501C"/>
    <w:rsid w:val="007D574C"/>
    <w:rsid w:val="007D5B9D"/>
    <w:rsid w:val="007D6190"/>
    <w:rsid w:val="007D61D4"/>
    <w:rsid w:val="007D62F5"/>
    <w:rsid w:val="007D63C3"/>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5DC"/>
    <w:rsid w:val="007D75DF"/>
    <w:rsid w:val="007D7A0A"/>
    <w:rsid w:val="007D7BCA"/>
    <w:rsid w:val="007D7C65"/>
    <w:rsid w:val="007D7EA7"/>
    <w:rsid w:val="007D7FCD"/>
    <w:rsid w:val="007E0240"/>
    <w:rsid w:val="007E0290"/>
    <w:rsid w:val="007E0681"/>
    <w:rsid w:val="007E0EEC"/>
    <w:rsid w:val="007E1349"/>
    <w:rsid w:val="007E16C8"/>
    <w:rsid w:val="007E173D"/>
    <w:rsid w:val="007E17C8"/>
    <w:rsid w:val="007E18E8"/>
    <w:rsid w:val="007E19C0"/>
    <w:rsid w:val="007E1A5B"/>
    <w:rsid w:val="007E2175"/>
    <w:rsid w:val="007E21FF"/>
    <w:rsid w:val="007E22BF"/>
    <w:rsid w:val="007E24C9"/>
    <w:rsid w:val="007E24F9"/>
    <w:rsid w:val="007E27D9"/>
    <w:rsid w:val="007E2D31"/>
    <w:rsid w:val="007E2E1F"/>
    <w:rsid w:val="007E30FA"/>
    <w:rsid w:val="007E3242"/>
    <w:rsid w:val="007E3550"/>
    <w:rsid w:val="007E38FB"/>
    <w:rsid w:val="007E3A95"/>
    <w:rsid w:val="007E3BCD"/>
    <w:rsid w:val="007E3FB4"/>
    <w:rsid w:val="007E3FE1"/>
    <w:rsid w:val="007E4065"/>
    <w:rsid w:val="007E415E"/>
    <w:rsid w:val="007E45D9"/>
    <w:rsid w:val="007E49C7"/>
    <w:rsid w:val="007E4B8C"/>
    <w:rsid w:val="007E4C21"/>
    <w:rsid w:val="007E4D4E"/>
    <w:rsid w:val="007E51A1"/>
    <w:rsid w:val="007E5550"/>
    <w:rsid w:val="007E5599"/>
    <w:rsid w:val="007E58F7"/>
    <w:rsid w:val="007E5A02"/>
    <w:rsid w:val="007E5B6C"/>
    <w:rsid w:val="007E5BB8"/>
    <w:rsid w:val="007E5E41"/>
    <w:rsid w:val="007E5ED4"/>
    <w:rsid w:val="007E6073"/>
    <w:rsid w:val="007E6104"/>
    <w:rsid w:val="007E6236"/>
    <w:rsid w:val="007E6371"/>
    <w:rsid w:val="007E65A0"/>
    <w:rsid w:val="007E65FC"/>
    <w:rsid w:val="007E69CB"/>
    <w:rsid w:val="007E6AD4"/>
    <w:rsid w:val="007E6B2E"/>
    <w:rsid w:val="007E6F43"/>
    <w:rsid w:val="007E7180"/>
    <w:rsid w:val="007E72EB"/>
    <w:rsid w:val="007E745E"/>
    <w:rsid w:val="007E746D"/>
    <w:rsid w:val="007E75CC"/>
    <w:rsid w:val="007E777F"/>
    <w:rsid w:val="007E78EB"/>
    <w:rsid w:val="007E7CF9"/>
    <w:rsid w:val="007E7F40"/>
    <w:rsid w:val="007E7F7A"/>
    <w:rsid w:val="007F014B"/>
    <w:rsid w:val="007F0256"/>
    <w:rsid w:val="007F026A"/>
    <w:rsid w:val="007F0298"/>
    <w:rsid w:val="007F03C3"/>
    <w:rsid w:val="007F047E"/>
    <w:rsid w:val="007F05CA"/>
    <w:rsid w:val="007F0604"/>
    <w:rsid w:val="007F0615"/>
    <w:rsid w:val="007F0C10"/>
    <w:rsid w:val="007F0DC3"/>
    <w:rsid w:val="007F0EB1"/>
    <w:rsid w:val="007F1184"/>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090"/>
    <w:rsid w:val="007F30D0"/>
    <w:rsid w:val="007F37FC"/>
    <w:rsid w:val="007F39CE"/>
    <w:rsid w:val="007F3ACC"/>
    <w:rsid w:val="007F3B4D"/>
    <w:rsid w:val="007F3CF0"/>
    <w:rsid w:val="007F3DC9"/>
    <w:rsid w:val="007F4239"/>
    <w:rsid w:val="007F4327"/>
    <w:rsid w:val="007F4643"/>
    <w:rsid w:val="007F481F"/>
    <w:rsid w:val="007F4820"/>
    <w:rsid w:val="007F4B35"/>
    <w:rsid w:val="007F4B39"/>
    <w:rsid w:val="007F4E1B"/>
    <w:rsid w:val="007F4F0B"/>
    <w:rsid w:val="007F5729"/>
    <w:rsid w:val="007F5749"/>
    <w:rsid w:val="007F5905"/>
    <w:rsid w:val="007F5B41"/>
    <w:rsid w:val="007F5E32"/>
    <w:rsid w:val="007F5EFD"/>
    <w:rsid w:val="007F6705"/>
    <w:rsid w:val="007F6CA1"/>
    <w:rsid w:val="007F6D50"/>
    <w:rsid w:val="007F6E98"/>
    <w:rsid w:val="007F6EED"/>
    <w:rsid w:val="007F70AB"/>
    <w:rsid w:val="007F7129"/>
    <w:rsid w:val="007F7131"/>
    <w:rsid w:val="007F7296"/>
    <w:rsid w:val="007F7AE2"/>
    <w:rsid w:val="007F7B05"/>
    <w:rsid w:val="007F7B67"/>
    <w:rsid w:val="007F7BC9"/>
    <w:rsid w:val="007F7E4A"/>
    <w:rsid w:val="007F7F74"/>
    <w:rsid w:val="00800334"/>
    <w:rsid w:val="008004F1"/>
    <w:rsid w:val="00800682"/>
    <w:rsid w:val="00800827"/>
    <w:rsid w:val="008008AB"/>
    <w:rsid w:val="00800D8A"/>
    <w:rsid w:val="008011A3"/>
    <w:rsid w:val="0080146C"/>
    <w:rsid w:val="0080147F"/>
    <w:rsid w:val="00801582"/>
    <w:rsid w:val="00801654"/>
    <w:rsid w:val="00801703"/>
    <w:rsid w:val="00801939"/>
    <w:rsid w:val="00801A93"/>
    <w:rsid w:val="00801F1E"/>
    <w:rsid w:val="008020DE"/>
    <w:rsid w:val="0080243C"/>
    <w:rsid w:val="0080248D"/>
    <w:rsid w:val="008024B9"/>
    <w:rsid w:val="00802B64"/>
    <w:rsid w:val="00802C88"/>
    <w:rsid w:val="00802ED0"/>
    <w:rsid w:val="00802EE6"/>
    <w:rsid w:val="00802F2A"/>
    <w:rsid w:val="00802F2F"/>
    <w:rsid w:val="00803198"/>
    <w:rsid w:val="008032BD"/>
    <w:rsid w:val="008032FE"/>
    <w:rsid w:val="008036CE"/>
    <w:rsid w:val="008036E0"/>
    <w:rsid w:val="00803C1F"/>
    <w:rsid w:val="00803CF1"/>
    <w:rsid w:val="00803F16"/>
    <w:rsid w:val="00803FE4"/>
    <w:rsid w:val="00804011"/>
    <w:rsid w:val="0080420F"/>
    <w:rsid w:val="0080432C"/>
    <w:rsid w:val="00804349"/>
    <w:rsid w:val="00804440"/>
    <w:rsid w:val="00804A57"/>
    <w:rsid w:val="00804A6D"/>
    <w:rsid w:val="00804EF7"/>
    <w:rsid w:val="008050EC"/>
    <w:rsid w:val="008051F3"/>
    <w:rsid w:val="008052B9"/>
    <w:rsid w:val="00805310"/>
    <w:rsid w:val="008059F5"/>
    <w:rsid w:val="00805D88"/>
    <w:rsid w:val="00805D8C"/>
    <w:rsid w:val="00805EB6"/>
    <w:rsid w:val="0080617A"/>
    <w:rsid w:val="00806206"/>
    <w:rsid w:val="0080620A"/>
    <w:rsid w:val="008062B3"/>
    <w:rsid w:val="008062E9"/>
    <w:rsid w:val="00806636"/>
    <w:rsid w:val="00806B4A"/>
    <w:rsid w:val="008070D8"/>
    <w:rsid w:val="00807189"/>
    <w:rsid w:val="00807393"/>
    <w:rsid w:val="008076E4"/>
    <w:rsid w:val="0080782E"/>
    <w:rsid w:val="008078C0"/>
    <w:rsid w:val="00807A69"/>
    <w:rsid w:val="0081050F"/>
    <w:rsid w:val="008107B1"/>
    <w:rsid w:val="00810CAC"/>
    <w:rsid w:val="00810CDE"/>
    <w:rsid w:val="00810D0D"/>
    <w:rsid w:val="00810E18"/>
    <w:rsid w:val="00810EA5"/>
    <w:rsid w:val="0081101D"/>
    <w:rsid w:val="00811361"/>
    <w:rsid w:val="00811380"/>
    <w:rsid w:val="00811690"/>
    <w:rsid w:val="00811752"/>
    <w:rsid w:val="008117D5"/>
    <w:rsid w:val="0081180D"/>
    <w:rsid w:val="008118B6"/>
    <w:rsid w:val="00811BF2"/>
    <w:rsid w:val="00811E8A"/>
    <w:rsid w:val="0081214C"/>
    <w:rsid w:val="00812466"/>
    <w:rsid w:val="008126ED"/>
    <w:rsid w:val="008127DC"/>
    <w:rsid w:val="008127F3"/>
    <w:rsid w:val="00812973"/>
    <w:rsid w:val="00812B6A"/>
    <w:rsid w:val="00812C07"/>
    <w:rsid w:val="00812CCC"/>
    <w:rsid w:val="00812D3F"/>
    <w:rsid w:val="00813254"/>
    <w:rsid w:val="0081335D"/>
    <w:rsid w:val="00813414"/>
    <w:rsid w:val="008135D6"/>
    <w:rsid w:val="00813733"/>
    <w:rsid w:val="00813AD8"/>
    <w:rsid w:val="00813ED0"/>
    <w:rsid w:val="008141D8"/>
    <w:rsid w:val="008142EC"/>
    <w:rsid w:val="008143CB"/>
    <w:rsid w:val="0081472A"/>
    <w:rsid w:val="00814805"/>
    <w:rsid w:val="0081485B"/>
    <w:rsid w:val="008149BE"/>
    <w:rsid w:val="00814A69"/>
    <w:rsid w:val="00814D94"/>
    <w:rsid w:val="00815311"/>
    <w:rsid w:val="008153AE"/>
    <w:rsid w:val="00815A8C"/>
    <w:rsid w:val="00815CCA"/>
    <w:rsid w:val="00815E8E"/>
    <w:rsid w:val="0081622D"/>
    <w:rsid w:val="00816272"/>
    <w:rsid w:val="008165F9"/>
    <w:rsid w:val="008168D3"/>
    <w:rsid w:val="00816B9F"/>
    <w:rsid w:val="00816C0B"/>
    <w:rsid w:val="00816E8A"/>
    <w:rsid w:val="00816F28"/>
    <w:rsid w:val="0081792A"/>
    <w:rsid w:val="0082005A"/>
    <w:rsid w:val="00820114"/>
    <w:rsid w:val="008207C4"/>
    <w:rsid w:val="00820D81"/>
    <w:rsid w:val="00820DDE"/>
    <w:rsid w:val="008213CF"/>
    <w:rsid w:val="00821554"/>
    <w:rsid w:val="008215E4"/>
    <w:rsid w:val="00821622"/>
    <w:rsid w:val="008217E8"/>
    <w:rsid w:val="00821812"/>
    <w:rsid w:val="00821974"/>
    <w:rsid w:val="00821B30"/>
    <w:rsid w:val="0082203E"/>
    <w:rsid w:val="008220B6"/>
    <w:rsid w:val="0082230C"/>
    <w:rsid w:val="0082239C"/>
    <w:rsid w:val="008223F1"/>
    <w:rsid w:val="0082244A"/>
    <w:rsid w:val="0082252D"/>
    <w:rsid w:val="008226E8"/>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3E55"/>
    <w:rsid w:val="00824378"/>
    <w:rsid w:val="008243AF"/>
    <w:rsid w:val="0082450C"/>
    <w:rsid w:val="00824724"/>
    <w:rsid w:val="00824748"/>
    <w:rsid w:val="0082495D"/>
    <w:rsid w:val="00824A99"/>
    <w:rsid w:val="00824ACA"/>
    <w:rsid w:val="008251BC"/>
    <w:rsid w:val="00825862"/>
    <w:rsid w:val="008258AA"/>
    <w:rsid w:val="00825963"/>
    <w:rsid w:val="00825A27"/>
    <w:rsid w:val="00825B44"/>
    <w:rsid w:val="00825BFB"/>
    <w:rsid w:val="00825C18"/>
    <w:rsid w:val="00826011"/>
    <w:rsid w:val="00826152"/>
    <w:rsid w:val="008263AF"/>
    <w:rsid w:val="008263DD"/>
    <w:rsid w:val="008264F1"/>
    <w:rsid w:val="0082696D"/>
    <w:rsid w:val="008269AC"/>
    <w:rsid w:val="00826A15"/>
    <w:rsid w:val="00826E31"/>
    <w:rsid w:val="00827242"/>
    <w:rsid w:val="00827337"/>
    <w:rsid w:val="0082737E"/>
    <w:rsid w:val="008273E9"/>
    <w:rsid w:val="00827675"/>
    <w:rsid w:val="00827941"/>
    <w:rsid w:val="00827DF7"/>
    <w:rsid w:val="00827ED0"/>
    <w:rsid w:val="00830192"/>
    <w:rsid w:val="00830305"/>
    <w:rsid w:val="008306B6"/>
    <w:rsid w:val="008306D9"/>
    <w:rsid w:val="0083072B"/>
    <w:rsid w:val="00830907"/>
    <w:rsid w:val="00830B42"/>
    <w:rsid w:val="00830CE7"/>
    <w:rsid w:val="00830D94"/>
    <w:rsid w:val="00831238"/>
    <w:rsid w:val="0083145E"/>
    <w:rsid w:val="0083151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F9E"/>
    <w:rsid w:val="008330ED"/>
    <w:rsid w:val="008332F3"/>
    <w:rsid w:val="00833705"/>
    <w:rsid w:val="00833B4E"/>
    <w:rsid w:val="00833C05"/>
    <w:rsid w:val="00833CE8"/>
    <w:rsid w:val="00833DB0"/>
    <w:rsid w:val="0083458D"/>
    <w:rsid w:val="0083461E"/>
    <w:rsid w:val="00834883"/>
    <w:rsid w:val="00834A62"/>
    <w:rsid w:val="00834BB7"/>
    <w:rsid w:val="00834F44"/>
    <w:rsid w:val="00835023"/>
    <w:rsid w:val="0083523A"/>
    <w:rsid w:val="00835349"/>
    <w:rsid w:val="00835754"/>
    <w:rsid w:val="008357CC"/>
    <w:rsid w:val="00835A0C"/>
    <w:rsid w:val="00835A81"/>
    <w:rsid w:val="00836066"/>
    <w:rsid w:val="008361CE"/>
    <w:rsid w:val="008362B2"/>
    <w:rsid w:val="00836757"/>
    <w:rsid w:val="008367F7"/>
    <w:rsid w:val="008368EB"/>
    <w:rsid w:val="00836914"/>
    <w:rsid w:val="00836B97"/>
    <w:rsid w:val="00836FB1"/>
    <w:rsid w:val="008371B1"/>
    <w:rsid w:val="00837466"/>
    <w:rsid w:val="008374B8"/>
    <w:rsid w:val="00837839"/>
    <w:rsid w:val="008378B8"/>
    <w:rsid w:val="008379F8"/>
    <w:rsid w:val="00837A3D"/>
    <w:rsid w:val="00837AC0"/>
    <w:rsid w:val="00837F59"/>
    <w:rsid w:val="00840019"/>
    <w:rsid w:val="00840021"/>
    <w:rsid w:val="0084029C"/>
    <w:rsid w:val="008402EF"/>
    <w:rsid w:val="00840817"/>
    <w:rsid w:val="008409B1"/>
    <w:rsid w:val="008409C6"/>
    <w:rsid w:val="00840ACA"/>
    <w:rsid w:val="00840C40"/>
    <w:rsid w:val="00840E8B"/>
    <w:rsid w:val="0084107D"/>
    <w:rsid w:val="0084148D"/>
    <w:rsid w:val="00841608"/>
    <w:rsid w:val="008416C7"/>
    <w:rsid w:val="008418E4"/>
    <w:rsid w:val="008418EC"/>
    <w:rsid w:val="00841C8E"/>
    <w:rsid w:val="00841D91"/>
    <w:rsid w:val="00841E16"/>
    <w:rsid w:val="008423F5"/>
    <w:rsid w:val="008424FA"/>
    <w:rsid w:val="0084286D"/>
    <w:rsid w:val="008428A4"/>
    <w:rsid w:val="008428F3"/>
    <w:rsid w:val="00842936"/>
    <w:rsid w:val="00842B9A"/>
    <w:rsid w:val="00842BFC"/>
    <w:rsid w:val="00842C5F"/>
    <w:rsid w:val="00842FA7"/>
    <w:rsid w:val="008430F3"/>
    <w:rsid w:val="0084315C"/>
    <w:rsid w:val="008431D4"/>
    <w:rsid w:val="0084341E"/>
    <w:rsid w:val="0084352A"/>
    <w:rsid w:val="0084357F"/>
    <w:rsid w:val="0084359C"/>
    <w:rsid w:val="0084363F"/>
    <w:rsid w:val="008436A1"/>
    <w:rsid w:val="008438FF"/>
    <w:rsid w:val="00843AFD"/>
    <w:rsid w:val="0084408F"/>
    <w:rsid w:val="0084420B"/>
    <w:rsid w:val="00844251"/>
    <w:rsid w:val="008442E0"/>
    <w:rsid w:val="00844317"/>
    <w:rsid w:val="00844578"/>
    <w:rsid w:val="00844613"/>
    <w:rsid w:val="00844643"/>
    <w:rsid w:val="008447D6"/>
    <w:rsid w:val="008449B0"/>
    <w:rsid w:val="00844BA9"/>
    <w:rsid w:val="00844EB3"/>
    <w:rsid w:val="008450BA"/>
    <w:rsid w:val="0084511E"/>
    <w:rsid w:val="0084512C"/>
    <w:rsid w:val="0084518A"/>
    <w:rsid w:val="0084523D"/>
    <w:rsid w:val="00845282"/>
    <w:rsid w:val="008452C3"/>
    <w:rsid w:val="00845457"/>
    <w:rsid w:val="00845574"/>
    <w:rsid w:val="008456A8"/>
    <w:rsid w:val="00845807"/>
    <w:rsid w:val="00845890"/>
    <w:rsid w:val="00845BD8"/>
    <w:rsid w:val="00845CC4"/>
    <w:rsid w:val="008460BD"/>
    <w:rsid w:val="00846290"/>
    <w:rsid w:val="008464D4"/>
    <w:rsid w:val="008465B9"/>
    <w:rsid w:val="00846675"/>
    <w:rsid w:val="00846751"/>
    <w:rsid w:val="0084677C"/>
    <w:rsid w:val="00846843"/>
    <w:rsid w:val="00846970"/>
    <w:rsid w:val="00846991"/>
    <w:rsid w:val="00846CC7"/>
    <w:rsid w:val="00846E6C"/>
    <w:rsid w:val="00846ECD"/>
    <w:rsid w:val="0084749E"/>
    <w:rsid w:val="008474D9"/>
    <w:rsid w:val="00847913"/>
    <w:rsid w:val="008479A0"/>
    <w:rsid w:val="00847CEA"/>
    <w:rsid w:val="00847D59"/>
    <w:rsid w:val="00847F25"/>
    <w:rsid w:val="00847F45"/>
    <w:rsid w:val="008501FA"/>
    <w:rsid w:val="008502B3"/>
    <w:rsid w:val="008502DA"/>
    <w:rsid w:val="00850300"/>
    <w:rsid w:val="008503BC"/>
    <w:rsid w:val="00850502"/>
    <w:rsid w:val="00850530"/>
    <w:rsid w:val="00850998"/>
    <w:rsid w:val="00850C2D"/>
    <w:rsid w:val="00850F4A"/>
    <w:rsid w:val="00850F67"/>
    <w:rsid w:val="00850FFB"/>
    <w:rsid w:val="00851185"/>
    <w:rsid w:val="008511F9"/>
    <w:rsid w:val="0085131B"/>
    <w:rsid w:val="00851570"/>
    <w:rsid w:val="008515EE"/>
    <w:rsid w:val="0085190A"/>
    <w:rsid w:val="00851B89"/>
    <w:rsid w:val="00851E04"/>
    <w:rsid w:val="00851E84"/>
    <w:rsid w:val="008521DB"/>
    <w:rsid w:val="008528DF"/>
    <w:rsid w:val="008528F3"/>
    <w:rsid w:val="00852F2D"/>
    <w:rsid w:val="00853063"/>
    <w:rsid w:val="0085378A"/>
    <w:rsid w:val="00853791"/>
    <w:rsid w:val="0085392E"/>
    <w:rsid w:val="00853A24"/>
    <w:rsid w:val="00853AF9"/>
    <w:rsid w:val="00853F00"/>
    <w:rsid w:val="00853F08"/>
    <w:rsid w:val="00854200"/>
    <w:rsid w:val="00854490"/>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3D7"/>
    <w:rsid w:val="008569BD"/>
    <w:rsid w:val="00856A79"/>
    <w:rsid w:val="00856C65"/>
    <w:rsid w:val="00856CCB"/>
    <w:rsid w:val="00856D9A"/>
    <w:rsid w:val="00856DCC"/>
    <w:rsid w:val="00856DD2"/>
    <w:rsid w:val="0085715F"/>
    <w:rsid w:val="008573A2"/>
    <w:rsid w:val="008576C7"/>
    <w:rsid w:val="00857A52"/>
    <w:rsid w:val="00857D00"/>
    <w:rsid w:val="00857D01"/>
    <w:rsid w:val="00857E38"/>
    <w:rsid w:val="00857F04"/>
    <w:rsid w:val="00860343"/>
    <w:rsid w:val="008603A0"/>
    <w:rsid w:val="00860AB3"/>
    <w:rsid w:val="00860B7B"/>
    <w:rsid w:val="00860BDD"/>
    <w:rsid w:val="00860CF1"/>
    <w:rsid w:val="00860E2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DEF"/>
    <w:rsid w:val="00862E82"/>
    <w:rsid w:val="00862F19"/>
    <w:rsid w:val="00862F39"/>
    <w:rsid w:val="00863044"/>
    <w:rsid w:val="0086310B"/>
    <w:rsid w:val="008635DE"/>
    <w:rsid w:val="008638D4"/>
    <w:rsid w:val="0086429B"/>
    <w:rsid w:val="008642D0"/>
    <w:rsid w:val="008643CA"/>
    <w:rsid w:val="008645B6"/>
    <w:rsid w:val="00864630"/>
    <w:rsid w:val="0086479A"/>
    <w:rsid w:val="008647F3"/>
    <w:rsid w:val="00864868"/>
    <w:rsid w:val="00864C0A"/>
    <w:rsid w:val="00864F87"/>
    <w:rsid w:val="008654C3"/>
    <w:rsid w:val="0086571D"/>
    <w:rsid w:val="00865791"/>
    <w:rsid w:val="00865895"/>
    <w:rsid w:val="008659D4"/>
    <w:rsid w:val="00865AA0"/>
    <w:rsid w:val="00865B0E"/>
    <w:rsid w:val="00865B8B"/>
    <w:rsid w:val="00865CA5"/>
    <w:rsid w:val="00866319"/>
    <w:rsid w:val="008667E0"/>
    <w:rsid w:val="00866DA3"/>
    <w:rsid w:val="00866E2E"/>
    <w:rsid w:val="008671AD"/>
    <w:rsid w:val="00867255"/>
    <w:rsid w:val="00867329"/>
    <w:rsid w:val="008678B8"/>
    <w:rsid w:val="008678CB"/>
    <w:rsid w:val="0086798E"/>
    <w:rsid w:val="00867A40"/>
    <w:rsid w:val="00867D47"/>
    <w:rsid w:val="00867E29"/>
    <w:rsid w:val="00867EDE"/>
    <w:rsid w:val="00867FB6"/>
    <w:rsid w:val="00870420"/>
    <w:rsid w:val="008704A5"/>
    <w:rsid w:val="008704D9"/>
    <w:rsid w:val="0087050B"/>
    <w:rsid w:val="008706EB"/>
    <w:rsid w:val="00870702"/>
    <w:rsid w:val="0087074E"/>
    <w:rsid w:val="00870901"/>
    <w:rsid w:val="00870B43"/>
    <w:rsid w:val="00870B5F"/>
    <w:rsid w:val="00870BAE"/>
    <w:rsid w:val="008710CC"/>
    <w:rsid w:val="00871112"/>
    <w:rsid w:val="008714BE"/>
    <w:rsid w:val="0087167F"/>
    <w:rsid w:val="0087196F"/>
    <w:rsid w:val="00871C51"/>
    <w:rsid w:val="00871D27"/>
    <w:rsid w:val="008724DB"/>
    <w:rsid w:val="0087296E"/>
    <w:rsid w:val="00872A69"/>
    <w:rsid w:val="00872CD8"/>
    <w:rsid w:val="00872D1A"/>
    <w:rsid w:val="00872E21"/>
    <w:rsid w:val="00872FED"/>
    <w:rsid w:val="008732F7"/>
    <w:rsid w:val="008733CC"/>
    <w:rsid w:val="008733FA"/>
    <w:rsid w:val="008737C3"/>
    <w:rsid w:val="008739E5"/>
    <w:rsid w:val="00873A16"/>
    <w:rsid w:val="00873AB1"/>
    <w:rsid w:val="00873C26"/>
    <w:rsid w:val="00873CAB"/>
    <w:rsid w:val="008743CF"/>
    <w:rsid w:val="008743DE"/>
    <w:rsid w:val="008744CE"/>
    <w:rsid w:val="008746A5"/>
    <w:rsid w:val="008746DE"/>
    <w:rsid w:val="0087480A"/>
    <w:rsid w:val="0087486A"/>
    <w:rsid w:val="008749FA"/>
    <w:rsid w:val="008750C4"/>
    <w:rsid w:val="008751E6"/>
    <w:rsid w:val="008755E0"/>
    <w:rsid w:val="00875700"/>
    <w:rsid w:val="00875784"/>
    <w:rsid w:val="00875A4E"/>
    <w:rsid w:val="00875D58"/>
    <w:rsid w:val="00875DFB"/>
    <w:rsid w:val="00875E58"/>
    <w:rsid w:val="00875FCA"/>
    <w:rsid w:val="0087618A"/>
    <w:rsid w:val="008761C1"/>
    <w:rsid w:val="00876447"/>
    <w:rsid w:val="00876615"/>
    <w:rsid w:val="00876759"/>
    <w:rsid w:val="0087692E"/>
    <w:rsid w:val="00876B0A"/>
    <w:rsid w:val="00876B42"/>
    <w:rsid w:val="00876BAC"/>
    <w:rsid w:val="00876D36"/>
    <w:rsid w:val="00876FC0"/>
    <w:rsid w:val="00877249"/>
    <w:rsid w:val="00877251"/>
    <w:rsid w:val="00877329"/>
    <w:rsid w:val="00877511"/>
    <w:rsid w:val="00877989"/>
    <w:rsid w:val="00877C91"/>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1120"/>
    <w:rsid w:val="008812BB"/>
    <w:rsid w:val="00881433"/>
    <w:rsid w:val="00881637"/>
    <w:rsid w:val="0088182A"/>
    <w:rsid w:val="00881A11"/>
    <w:rsid w:val="00881E4E"/>
    <w:rsid w:val="00882249"/>
    <w:rsid w:val="0088230B"/>
    <w:rsid w:val="008823DE"/>
    <w:rsid w:val="008824BC"/>
    <w:rsid w:val="008824DA"/>
    <w:rsid w:val="008826F4"/>
    <w:rsid w:val="008827C0"/>
    <w:rsid w:val="0088286D"/>
    <w:rsid w:val="00882A24"/>
    <w:rsid w:val="00882D29"/>
    <w:rsid w:val="00882D89"/>
    <w:rsid w:val="00883487"/>
    <w:rsid w:val="0088355F"/>
    <w:rsid w:val="00883669"/>
    <w:rsid w:val="00883B5C"/>
    <w:rsid w:val="00883B80"/>
    <w:rsid w:val="00883B9F"/>
    <w:rsid w:val="00883CF0"/>
    <w:rsid w:val="008842B2"/>
    <w:rsid w:val="008843CB"/>
    <w:rsid w:val="00884444"/>
    <w:rsid w:val="0088456A"/>
    <w:rsid w:val="00884A20"/>
    <w:rsid w:val="00884A30"/>
    <w:rsid w:val="00884B75"/>
    <w:rsid w:val="00884DC6"/>
    <w:rsid w:val="00885074"/>
    <w:rsid w:val="0088529A"/>
    <w:rsid w:val="00885468"/>
    <w:rsid w:val="008855D0"/>
    <w:rsid w:val="0088562B"/>
    <w:rsid w:val="008859EB"/>
    <w:rsid w:val="00885BB6"/>
    <w:rsid w:val="00885BF6"/>
    <w:rsid w:val="00885D83"/>
    <w:rsid w:val="00885FDC"/>
    <w:rsid w:val="00886051"/>
    <w:rsid w:val="008861F5"/>
    <w:rsid w:val="00886341"/>
    <w:rsid w:val="00886D4E"/>
    <w:rsid w:val="00886E89"/>
    <w:rsid w:val="0088705C"/>
    <w:rsid w:val="0088711E"/>
    <w:rsid w:val="00887211"/>
    <w:rsid w:val="0088728A"/>
    <w:rsid w:val="0088732A"/>
    <w:rsid w:val="00887750"/>
    <w:rsid w:val="00887AD8"/>
    <w:rsid w:val="00887D7D"/>
    <w:rsid w:val="00890191"/>
    <w:rsid w:val="008901A3"/>
    <w:rsid w:val="00890253"/>
    <w:rsid w:val="0089028F"/>
    <w:rsid w:val="00890562"/>
    <w:rsid w:val="00890AB0"/>
    <w:rsid w:val="00890D93"/>
    <w:rsid w:val="00891071"/>
    <w:rsid w:val="008913B0"/>
    <w:rsid w:val="00891475"/>
    <w:rsid w:val="00891487"/>
    <w:rsid w:val="008918F7"/>
    <w:rsid w:val="00891B06"/>
    <w:rsid w:val="00891D6B"/>
    <w:rsid w:val="008920EE"/>
    <w:rsid w:val="00892538"/>
    <w:rsid w:val="00892798"/>
    <w:rsid w:val="00892C3E"/>
    <w:rsid w:val="00892D00"/>
    <w:rsid w:val="00892DF0"/>
    <w:rsid w:val="00892EA1"/>
    <w:rsid w:val="00892F75"/>
    <w:rsid w:val="00893070"/>
    <w:rsid w:val="0089329D"/>
    <w:rsid w:val="0089343B"/>
    <w:rsid w:val="0089355D"/>
    <w:rsid w:val="0089372B"/>
    <w:rsid w:val="008937CB"/>
    <w:rsid w:val="008937EB"/>
    <w:rsid w:val="008937F3"/>
    <w:rsid w:val="00893A3B"/>
    <w:rsid w:val="00893B6C"/>
    <w:rsid w:val="00893D67"/>
    <w:rsid w:val="00893E9F"/>
    <w:rsid w:val="00893F46"/>
    <w:rsid w:val="00893F82"/>
    <w:rsid w:val="00894097"/>
    <w:rsid w:val="008948AA"/>
    <w:rsid w:val="00894BE4"/>
    <w:rsid w:val="00895177"/>
    <w:rsid w:val="008951A4"/>
    <w:rsid w:val="0089534A"/>
    <w:rsid w:val="008956D2"/>
    <w:rsid w:val="00895921"/>
    <w:rsid w:val="00895C28"/>
    <w:rsid w:val="00895CD6"/>
    <w:rsid w:val="00895E2C"/>
    <w:rsid w:val="00895F7D"/>
    <w:rsid w:val="008960FD"/>
    <w:rsid w:val="00896698"/>
    <w:rsid w:val="008967FC"/>
    <w:rsid w:val="00896B59"/>
    <w:rsid w:val="00896D5C"/>
    <w:rsid w:val="00896F84"/>
    <w:rsid w:val="00897033"/>
    <w:rsid w:val="008973B3"/>
    <w:rsid w:val="00897413"/>
    <w:rsid w:val="0089747F"/>
    <w:rsid w:val="00897943"/>
    <w:rsid w:val="00897D1E"/>
    <w:rsid w:val="008A0354"/>
    <w:rsid w:val="008A05FD"/>
    <w:rsid w:val="008A079C"/>
    <w:rsid w:val="008A0A6F"/>
    <w:rsid w:val="008A0F69"/>
    <w:rsid w:val="008A106D"/>
    <w:rsid w:val="008A1250"/>
    <w:rsid w:val="008A1258"/>
    <w:rsid w:val="008A14B6"/>
    <w:rsid w:val="008A152A"/>
    <w:rsid w:val="008A1670"/>
    <w:rsid w:val="008A16A3"/>
    <w:rsid w:val="008A190F"/>
    <w:rsid w:val="008A1A9A"/>
    <w:rsid w:val="008A20D3"/>
    <w:rsid w:val="008A2157"/>
    <w:rsid w:val="008A22CC"/>
    <w:rsid w:val="008A2360"/>
    <w:rsid w:val="008A23E2"/>
    <w:rsid w:val="008A252D"/>
    <w:rsid w:val="008A25BB"/>
    <w:rsid w:val="008A2CEC"/>
    <w:rsid w:val="008A2CEF"/>
    <w:rsid w:val="008A2FBA"/>
    <w:rsid w:val="008A30F8"/>
    <w:rsid w:val="008A3304"/>
    <w:rsid w:val="008A33AD"/>
    <w:rsid w:val="008A347D"/>
    <w:rsid w:val="008A3493"/>
    <w:rsid w:val="008A34FE"/>
    <w:rsid w:val="008A35FF"/>
    <w:rsid w:val="008A3614"/>
    <w:rsid w:val="008A3CA9"/>
    <w:rsid w:val="008A3F59"/>
    <w:rsid w:val="008A3FBB"/>
    <w:rsid w:val="008A4040"/>
    <w:rsid w:val="008A40B5"/>
    <w:rsid w:val="008A4170"/>
    <w:rsid w:val="008A41DF"/>
    <w:rsid w:val="008A48D0"/>
    <w:rsid w:val="008A48F6"/>
    <w:rsid w:val="008A494F"/>
    <w:rsid w:val="008A49D2"/>
    <w:rsid w:val="008A4B2C"/>
    <w:rsid w:val="008A4B53"/>
    <w:rsid w:val="008A4D18"/>
    <w:rsid w:val="008A4DAB"/>
    <w:rsid w:val="008A5102"/>
    <w:rsid w:val="008A512E"/>
    <w:rsid w:val="008A51DE"/>
    <w:rsid w:val="008A5288"/>
    <w:rsid w:val="008A536F"/>
    <w:rsid w:val="008A572D"/>
    <w:rsid w:val="008A5AEB"/>
    <w:rsid w:val="008A5FE9"/>
    <w:rsid w:val="008A60B5"/>
    <w:rsid w:val="008A6219"/>
    <w:rsid w:val="008A6243"/>
    <w:rsid w:val="008A62C2"/>
    <w:rsid w:val="008A6369"/>
    <w:rsid w:val="008A671E"/>
    <w:rsid w:val="008A6731"/>
    <w:rsid w:val="008A6F77"/>
    <w:rsid w:val="008A7091"/>
    <w:rsid w:val="008A70F3"/>
    <w:rsid w:val="008A71F5"/>
    <w:rsid w:val="008A797F"/>
    <w:rsid w:val="008A7DBB"/>
    <w:rsid w:val="008B00B2"/>
    <w:rsid w:val="008B0329"/>
    <w:rsid w:val="008B0950"/>
    <w:rsid w:val="008B09EE"/>
    <w:rsid w:val="008B0D39"/>
    <w:rsid w:val="008B113C"/>
    <w:rsid w:val="008B128D"/>
    <w:rsid w:val="008B12B1"/>
    <w:rsid w:val="008B143A"/>
    <w:rsid w:val="008B165C"/>
    <w:rsid w:val="008B18CE"/>
    <w:rsid w:val="008B19F6"/>
    <w:rsid w:val="008B1A44"/>
    <w:rsid w:val="008B1B90"/>
    <w:rsid w:val="008B1C53"/>
    <w:rsid w:val="008B1C93"/>
    <w:rsid w:val="008B1CDD"/>
    <w:rsid w:val="008B1D10"/>
    <w:rsid w:val="008B1F31"/>
    <w:rsid w:val="008B20B2"/>
    <w:rsid w:val="008B2189"/>
    <w:rsid w:val="008B2208"/>
    <w:rsid w:val="008B22FD"/>
    <w:rsid w:val="008B2419"/>
    <w:rsid w:val="008B2460"/>
    <w:rsid w:val="008B24D6"/>
    <w:rsid w:val="008B2586"/>
    <w:rsid w:val="008B269F"/>
    <w:rsid w:val="008B29C3"/>
    <w:rsid w:val="008B2A58"/>
    <w:rsid w:val="008B2A90"/>
    <w:rsid w:val="008B2AF9"/>
    <w:rsid w:val="008B3289"/>
    <w:rsid w:val="008B32BD"/>
    <w:rsid w:val="008B340F"/>
    <w:rsid w:val="008B397D"/>
    <w:rsid w:val="008B398E"/>
    <w:rsid w:val="008B3A50"/>
    <w:rsid w:val="008B3B1C"/>
    <w:rsid w:val="008B3B75"/>
    <w:rsid w:val="008B3BEB"/>
    <w:rsid w:val="008B3C92"/>
    <w:rsid w:val="008B3FC3"/>
    <w:rsid w:val="008B40B2"/>
    <w:rsid w:val="008B411A"/>
    <w:rsid w:val="008B444B"/>
    <w:rsid w:val="008B4D99"/>
    <w:rsid w:val="008B4FBC"/>
    <w:rsid w:val="008B50B6"/>
    <w:rsid w:val="008B524F"/>
    <w:rsid w:val="008B541E"/>
    <w:rsid w:val="008B56C4"/>
    <w:rsid w:val="008B57D6"/>
    <w:rsid w:val="008B581F"/>
    <w:rsid w:val="008B5BC4"/>
    <w:rsid w:val="008B5C04"/>
    <w:rsid w:val="008B5F1A"/>
    <w:rsid w:val="008B62F4"/>
    <w:rsid w:val="008B646E"/>
    <w:rsid w:val="008B64CE"/>
    <w:rsid w:val="008B6D05"/>
    <w:rsid w:val="008B6FF4"/>
    <w:rsid w:val="008B70FE"/>
    <w:rsid w:val="008B711C"/>
    <w:rsid w:val="008B7184"/>
    <w:rsid w:val="008B734F"/>
    <w:rsid w:val="008B7656"/>
    <w:rsid w:val="008B7797"/>
    <w:rsid w:val="008B78BF"/>
    <w:rsid w:val="008B7AB2"/>
    <w:rsid w:val="008B7EF5"/>
    <w:rsid w:val="008C0078"/>
    <w:rsid w:val="008C00A8"/>
    <w:rsid w:val="008C02CB"/>
    <w:rsid w:val="008C0356"/>
    <w:rsid w:val="008C0448"/>
    <w:rsid w:val="008C0450"/>
    <w:rsid w:val="008C0553"/>
    <w:rsid w:val="008C05F3"/>
    <w:rsid w:val="008C072C"/>
    <w:rsid w:val="008C0749"/>
    <w:rsid w:val="008C091D"/>
    <w:rsid w:val="008C0A02"/>
    <w:rsid w:val="008C0A79"/>
    <w:rsid w:val="008C0F92"/>
    <w:rsid w:val="008C1013"/>
    <w:rsid w:val="008C1080"/>
    <w:rsid w:val="008C1096"/>
    <w:rsid w:val="008C1132"/>
    <w:rsid w:val="008C120D"/>
    <w:rsid w:val="008C131A"/>
    <w:rsid w:val="008C15CE"/>
    <w:rsid w:val="008C165B"/>
    <w:rsid w:val="008C186F"/>
    <w:rsid w:val="008C19A4"/>
    <w:rsid w:val="008C19AF"/>
    <w:rsid w:val="008C19E6"/>
    <w:rsid w:val="008C1BC9"/>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B6B"/>
    <w:rsid w:val="008C4FD0"/>
    <w:rsid w:val="008C4FDA"/>
    <w:rsid w:val="008C507C"/>
    <w:rsid w:val="008C51EE"/>
    <w:rsid w:val="008C53A7"/>
    <w:rsid w:val="008C550E"/>
    <w:rsid w:val="008C555C"/>
    <w:rsid w:val="008C571A"/>
    <w:rsid w:val="008C58B5"/>
    <w:rsid w:val="008C5936"/>
    <w:rsid w:val="008C5B08"/>
    <w:rsid w:val="008C5D77"/>
    <w:rsid w:val="008C5EBF"/>
    <w:rsid w:val="008C6058"/>
    <w:rsid w:val="008C6151"/>
    <w:rsid w:val="008C6DF1"/>
    <w:rsid w:val="008C6DF3"/>
    <w:rsid w:val="008C70AD"/>
    <w:rsid w:val="008C717D"/>
    <w:rsid w:val="008C7405"/>
    <w:rsid w:val="008C7467"/>
    <w:rsid w:val="008C748A"/>
    <w:rsid w:val="008C7540"/>
    <w:rsid w:val="008C7B8D"/>
    <w:rsid w:val="008C7D55"/>
    <w:rsid w:val="008C7D87"/>
    <w:rsid w:val="008C7E24"/>
    <w:rsid w:val="008C7F10"/>
    <w:rsid w:val="008C7F4D"/>
    <w:rsid w:val="008C7FD4"/>
    <w:rsid w:val="008C7FF1"/>
    <w:rsid w:val="008D03EF"/>
    <w:rsid w:val="008D0688"/>
    <w:rsid w:val="008D06AC"/>
    <w:rsid w:val="008D0C81"/>
    <w:rsid w:val="008D0DAB"/>
    <w:rsid w:val="008D0E06"/>
    <w:rsid w:val="008D0F40"/>
    <w:rsid w:val="008D107E"/>
    <w:rsid w:val="008D10D9"/>
    <w:rsid w:val="008D1146"/>
    <w:rsid w:val="008D116A"/>
    <w:rsid w:val="008D1180"/>
    <w:rsid w:val="008D123A"/>
    <w:rsid w:val="008D149F"/>
    <w:rsid w:val="008D1558"/>
    <w:rsid w:val="008D15C3"/>
    <w:rsid w:val="008D1732"/>
    <w:rsid w:val="008D1862"/>
    <w:rsid w:val="008D2097"/>
    <w:rsid w:val="008D22D2"/>
    <w:rsid w:val="008D242F"/>
    <w:rsid w:val="008D25D4"/>
    <w:rsid w:val="008D276E"/>
    <w:rsid w:val="008D27D1"/>
    <w:rsid w:val="008D31F7"/>
    <w:rsid w:val="008D3230"/>
    <w:rsid w:val="008D3424"/>
    <w:rsid w:val="008D36EE"/>
    <w:rsid w:val="008D3792"/>
    <w:rsid w:val="008D3A9E"/>
    <w:rsid w:val="008D3B76"/>
    <w:rsid w:val="008D3BC0"/>
    <w:rsid w:val="008D400C"/>
    <w:rsid w:val="008D41E7"/>
    <w:rsid w:val="008D4295"/>
    <w:rsid w:val="008D4310"/>
    <w:rsid w:val="008D44DA"/>
    <w:rsid w:val="008D485E"/>
    <w:rsid w:val="008D48B0"/>
    <w:rsid w:val="008D4C3E"/>
    <w:rsid w:val="008D4C4A"/>
    <w:rsid w:val="008D4C85"/>
    <w:rsid w:val="008D4D94"/>
    <w:rsid w:val="008D4F5F"/>
    <w:rsid w:val="008D5045"/>
    <w:rsid w:val="008D50B8"/>
    <w:rsid w:val="008D5541"/>
    <w:rsid w:val="008D5906"/>
    <w:rsid w:val="008D59BC"/>
    <w:rsid w:val="008D6096"/>
    <w:rsid w:val="008D6128"/>
    <w:rsid w:val="008D625B"/>
    <w:rsid w:val="008D64B2"/>
    <w:rsid w:val="008D64BA"/>
    <w:rsid w:val="008D6770"/>
    <w:rsid w:val="008D67E3"/>
    <w:rsid w:val="008D6A0C"/>
    <w:rsid w:val="008D6A13"/>
    <w:rsid w:val="008D6EF2"/>
    <w:rsid w:val="008D6F8A"/>
    <w:rsid w:val="008D71A6"/>
    <w:rsid w:val="008D7485"/>
    <w:rsid w:val="008D74DE"/>
    <w:rsid w:val="008D7540"/>
    <w:rsid w:val="008D756D"/>
    <w:rsid w:val="008D7A06"/>
    <w:rsid w:val="008D7A94"/>
    <w:rsid w:val="008D7CDB"/>
    <w:rsid w:val="008D7F95"/>
    <w:rsid w:val="008E01AC"/>
    <w:rsid w:val="008E0267"/>
    <w:rsid w:val="008E0421"/>
    <w:rsid w:val="008E074A"/>
    <w:rsid w:val="008E0C29"/>
    <w:rsid w:val="008E0D0B"/>
    <w:rsid w:val="008E0D6C"/>
    <w:rsid w:val="008E0F93"/>
    <w:rsid w:val="008E10FD"/>
    <w:rsid w:val="008E1538"/>
    <w:rsid w:val="008E1B1A"/>
    <w:rsid w:val="008E1D60"/>
    <w:rsid w:val="008E1DBD"/>
    <w:rsid w:val="008E1FD1"/>
    <w:rsid w:val="008E201D"/>
    <w:rsid w:val="008E274C"/>
    <w:rsid w:val="008E2CAC"/>
    <w:rsid w:val="008E2CD8"/>
    <w:rsid w:val="008E3217"/>
    <w:rsid w:val="008E3346"/>
    <w:rsid w:val="008E336D"/>
    <w:rsid w:val="008E375E"/>
    <w:rsid w:val="008E3773"/>
    <w:rsid w:val="008E3F0E"/>
    <w:rsid w:val="008E3F3D"/>
    <w:rsid w:val="008E42F8"/>
    <w:rsid w:val="008E45B9"/>
    <w:rsid w:val="008E46AD"/>
    <w:rsid w:val="008E48F6"/>
    <w:rsid w:val="008E4934"/>
    <w:rsid w:val="008E4B34"/>
    <w:rsid w:val="008E4B7E"/>
    <w:rsid w:val="008E4E02"/>
    <w:rsid w:val="008E4F01"/>
    <w:rsid w:val="008E4FB0"/>
    <w:rsid w:val="008E502A"/>
    <w:rsid w:val="008E5091"/>
    <w:rsid w:val="008E525A"/>
    <w:rsid w:val="008E534E"/>
    <w:rsid w:val="008E559F"/>
    <w:rsid w:val="008E5771"/>
    <w:rsid w:val="008E5B43"/>
    <w:rsid w:val="008E60FA"/>
    <w:rsid w:val="008E6554"/>
    <w:rsid w:val="008E68E9"/>
    <w:rsid w:val="008E6A1E"/>
    <w:rsid w:val="008E6CB7"/>
    <w:rsid w:val="008E6DB0"/>
    <w:rsid w:val="008E6ECC"/>
    <w:rsid w:val="008E6EF7"/>
    <w:rsid w:val="008E6F12"/>
    <w:rsid w:val="008E7121"/>
    <w:rsid w:val="008E750F"/>
    <w:rsid w:val="008E793F"/>
    <w:rsid w:val="008E7DFA"/>
    <w:rsid w:val="008E7F57"/>
    <w:rsid w:val="008F013B"/>
    <w:rsid w:val="008F02B0"/>
    <w:rsid w:val="008F03C8"/>
    <w:rsid w:val="008F03CA"/>
    <w:rsid w:val="008F061A"/>
    <w:rsid w:val="008F0851"/>
    <w:rsid w:val="008F11C6"/>
    <w:rsid w:val="008F160A"/>
    <w:rsid w:val="008F171E"/>
    <w:rsid w:val="008F17D0"/>
    <w:rsid w:val="008F1D72"/>
    <w:rsid w:val="008F1F99"/>
    <w:rsid w:val="008F2007"/>
    <w:rsid w:val="008F21AC"/>
    <w:rsid w:val="008F21E3"/>
    <w:rsid w:val="008F23B6"/>
    <w:rsid w:val="008F24B3"/>
    <w:rsid w:val="008F2620"/>
    <w:rsid w:val="008F2717"/>
    <w:rsid w:val="008F287A"/>
    <w:rsid w:val="008F2E2B"/>
    <w:rsid w:val="008F301F"/>
    <w:rsid w:val="008F315C"/>
    <w:rsid w:val="008F31B2"/>
    <w:rsid w:val="008F3218"/>
    <w:rsid w:val="008F3306"/>
    <w:rsid w:val="008F384E"/>
    <w:rsid w:val="008F397D"/>
    <w:rsid w:val="008F3982"/>
    <w:rsid w:val="008F3A80"/>
    <w:rsid w:val="008F3B83"/>
    <w:rsid w:val="008F3D96"/>
    <w:rsid w:val="008F3F4A"/>
    <w:rsid w:val="008F40F6"/>
    <w:rsid w:val="008F4105"/>
    <w:rsid w:val="008F436A"/>
    <w:rsid w:val="008F438C"/>
    <w:rsid w:val="008F4497"/>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4F7"/>
    <w:rsid w:val="008F655A"/>
    <w:rsid w:val="008F6674"/>
    <w:rsid w:val="008F67C6"/>
    <w:rsid w:val="008F694A"/>
    <w:rsid w:val="008F699B"/>
    <w:rsid w:val="008F69EF"/>
    <w:rsid w:val="008F6C5E"/>
    <w:rsid w:val="008F6C8B"/>
    <w:rsid w:val="008F6D27"/>
    <w:rsid w:val="008F6D6F"/>
    <w:rsid w:val="008F6FE0"/>
    <w:rsid w:val="008F728B"/>
    <w:rsid w:val="008F77CF"/>
    <w:rsid w:val="008F7899"/>
    <w:rsid w:val="008F7900"/>
    <w:rsid w:val="008F7A29"/>
    <w:rsid w:val="008F7AA9"/>
    <w:rsid w:val="00900160"/>
    <w:rsid w:val="00900546"/>
    <w:rsid w:val="0090065D"/>
    <w:rsid w:val="0090079E"/>
    <w:rsid w:val="00900800"/>
    <w:rsid w:val="0090080D"/>
    <w:rsid w:val="009008DB"/>
    <w:rsid w:val="009008FD"/>
    <w:rsid w:val="00900D07"/>
    <w:rsid w:val="00900F38"/>
    <w:rsid w:val="009010F5"/>
    <w:rsid w:val="00901168"/>
    <w:rsid w:val="009012FB"/>
    <w:rsid w:val="00901414"/>
    <w:rsid w:val="0090159B"/>
    <w:rsid w:val="00901865"/>
    <w:rsid w:val="009019C3"/>
    <w:rsid w:val="00901AA7"/>
    <w:rsid w:val="00901B1A"/>
    <w:rsid w:val="00901EF7"/>
    <w:rsid w:val="00902030"/>
    <w:rsid w:val="009021FF"/>
    <w:rsid w:val="00902391"/>
    <w:rsid w:val="009024FF"/>
    <w:rsid w:val="009025E9"/>
    <w:rsid w:val="00902A33"/>
    <w:rsid w:val="00902B2F"/>
    <w:rsid w:val="00902DFA"/>
    <w:rsid w:val="00902E81"/>
    <w:rsid w:val="009030F6"/>
    <w:rsid w:val="009032FC"/>
    <w:rsid w:val="0090370C"/>
    <w:rsid w:val="0090386A"/>
    <w:rsid w:val="00903A52"/>
    <w:rsid w:val="00903A5B"/>
    <w:rsid w:val="00903AB1"/>
    <w:rsid w:val="00903B49"/>
    <w:rsid w:val="0090407D"/>
    <w:rsid w:val="009040E6"/>
    <w:rsid w:val="00904259"/>
    <w:rsid w:val="009043B7"/>
    <w:rsid w:val="0090445C"/>
    <w:rsid w:val="009044C2"/>
    <w:rsid w:val="009047A9"/>
    <w:rsid w:val="009048AD"/>
    <w:rsid w:val="00904C71"/>
    <w:rsid w:val="00904D2F"/>
    <w:rsid w:val="00904F78"/>
    <w:rsid w:val="00905060"/>
    <w:rsid w:val="009052BE"/>
    <w:rsid w:val="00905437"/>
    <w:rsid w:val="009055A1"/>
    <w:rsid w:val="0090561D"/>
    <w:rsid w:val="00905697"/>
    <w:rsid w:val="009058A0"/>
    <w:rsid w:val="00905B9C"/>
    <w:rsid w:val="00905D3E"/>
    <w:rsid w:val="00905DF4"/>
    <w:rsid w:val="00905E8F"/>
    <w:rsid w:val="00905FB8"/>
    <w:rsid w:val="009060E6"/>
    <w:rsid w:val="009061AB"/>
    <w:rsid w:val="0090669B"/>
    <w:rsid w:val="009068FF"/>
    <w:rsid w:val="00906C20"/>
    <w:rsid w:val="00906E3C"/>
    <w:rsid w:val="00906E41"/>
    <w:rsid w:val="00906F61"/>
    <w:rsid w:val="009071FC"/>
    <w:rsid w:val="0090727A"/>
    <w:rsid w:val="00907520"/>
    <w:rsid w:val="00907BD9"/>
    <w:rsid w:val="00907C6F"/>
    <w:rsid w:val="00910418"/>
    <w:rsid w:val="00910611"/>
    <w:rsid w:val="00910731"/>
    <w:rsid w:val="00910C43"/>
    <w:rsid w:val="00910D61"/>
    <w:rsid w:val="00911568"/>
    <w:rsid w:val="009117F0"/>
    <w:rsid w:val="009118F9"/>
    <w:rsid w:val="00911ACC"/>
    <w:rsid w:val="00911B68"/>
    <w:rsid w:val="00911D9A"/>
    <w:rsid w:val="00911E19"/>
    <w:rsid w:val="00912030"/>
    <w:rsid w:val="0091279E"/>
    <w:rsid w:val="009127D7"/>
    <w:rsid w:val="00912B0F"/>
    <w:rsid w:val="00912C34"/>
    <w:rsid w:val="00912CD7"/>
    <w:rsid w:val="00912E34"/>
    <w:rsid w:val="00912FFF"/>
    <w:rsid w:val="00913106"/>
    <w:rsid w:val="00913977"/>
    <w:rsid w:val="00913C80"/>
    <w:rsid w:val="00914203"/>
    <w:rsid w:val="009146DF"/>
    <w:rsid w:val="009148FE"/>
    <w:rsid w:val="00914AD0"/>
    <w:rsid w:val="00914CD7"/>
    <w:rsid w:val="0091500F"/>
    <w:rsid w:val="009150AD"/>
    <w:rsid w:val="00915783"/>
    <w:rsid w:val="00915A88"/>
    <w:rsid w:val="00915E07"/>
    <w:rsid w:val="00915E90"/>
    <w:rsid w:val="00916147"/>
    <w:rsid w:val="009163F2"/>
    <w:rsid w:val="009164E9"/>
    <w:rsid w:val="0091679C"/>
    <w:rsid w:val="009167CD"/>
    <w:rsid w:val="00916C1D"/>
    <w:rsid w:val="00916E35"/>
    <w:rsid w:val="00916E63"/>
    <w:rsid w:val="00917033"/>
    <w:rsid w:val="0091751C"/>
    <w:rsid w:val="0091758C"/>
    <w:rsid w:val="0091760A"/>
    <w:rsid w:val="00917769"/>
    <w:rsid w:val="009178B1"/>
    <w:rsid w:val="00917A4A"/>
    <w:rsid w:val="00917B2F"/>
    <w:rsid w:val="00917DEE"/>
    <w:rsid w:val="00917E86"/>
    <w:rsid w:val="00917F6F"/>
    <w:rsid w:val="00917FA6"/>
    <w:rsid w:val="00920140"/>
    <w:rsid w:val="009201DB"/>
    <w:rsid w:val="00920456"/>
    <w:rsid w:val="009204B7"/>
    <w:rsid w:val="009204E9"/>
    <w:rsid w:val="009205F0"/>
    <w:rsid w:val="009206E0"/>
    <w:rsid w:val="00920B55"/>
    <w:rsid w:val="00920B8C"/>
    <w:rsid w:val="00920BF2"/>
    <w:rsid w:val="00920F62"/>
    <w:rsid w:val="00921433"/>
    <w:rsid w:val="009214A8"/>
    <w:rsid w:val="00921597"/>
    <w:rsid w:val="009216AE"/>
    <w:rsid w:val="009216CE"/>
    <w:rsid w:val="00921C8C"/>
    <w:rsid w:val="00921D32"/>
    <w:rsid w:val="00921F72"/>
    <w:rsid w:val="009221A5"/>
    <w:rsid w:val="00922455"/>
    <w:rsid w:val="00922456"/>
    <w:rsid w:val="009226DD"/>
    <w:rsid w:val="009228DD"/>
    <w:rsid w:val="00922AA4"/>
    <w:rsid w:val="00922C95"/>
    <w:rsid w:val="00922C9E"/>
    <w:rsid w:val="00922D98"/>
    <w:rsid w:val="00922DD4"/>
    <w:rsid w:val="009231C2"/>
    <w:rsid w:val="009233C8"/>
    <w:rsid w:val="009233CD"/>
    <w:rsid w:val="00923637"/>
    <w:rsid w:val="0092383E"/>
    <w:rsid w:val="00923BE6"/>
    <w:rsid w:val="00923C35"/>
    <w:rsid w:val="00923C9D"/>
    <w:rsid w:val="00923CA5"/>
    <w:rsid w:val="00923CD0"/>
    <w:rsid w:val="00923D98"/>
    <w:rsid w:val="00924167"/>
    <w:rsid w:val="0092436B"/>
    <w:rsid w:val="009244D5"/>
    <w:rsid w:val="0092450E"/>
    <w:rsid w:val="009245F7"/>
    <w:rsid w:val="00924AAB"/>
    <w:rsid w:val="00924B34"/>
    <w:rsid w:val="009250C8"/>
    <w:rsid w:val="0092515E"/>
    <w:rsid w:val="009253B8"/>
    <w:rsid w:val="00925458"/>
    <w:rsid w:val="0092560D"/>
    <w:rsid w:val="0092564A"/>
    <w:rsid w:val="009257B5"/>
    <w:rsid w:val="00925867"/>
    <w:rsid w:val="009258DC"/>
    <w:rsid w:val="00925C98"/>
    <w:rsid w:val="00925DD5"/>
    <w:rsid w:val="00926473"/>
    <w:rsid w:val="0092649C"/>
    <w:rsid w:val="00926850"/>
    <w:rsid w:val="00926AD2"/>
    <w:rsid w:val="00927001"/>
    <w:rsid w:val="0092752C"/>
    <w:rsid w:val="00927698"/>
    <w:rsid w:val="009277F4"/>
    <w:rsid w:val="00927879"/>
    <w:rsid w:val="00927AD1"/>
    <w:rsid w:val="00927C82"/>
    <w:rsid w:val="00927D67"/>
    <w:rsid w:val="00927DF4"/>
    <w:rsid w:val="00927F34"/>
    <w:rsid w:val="00930216"/>
    <w:rsid w:val="00930321"/>
    <w:rsid w:val="0093047A"/>
    <w:rsid w:val="009307DC"/>
    <w:rsid w:val="00930A51"/>
    <w:rsid w:val="00930A80"/>
    <w:rsid w:val="00930B32"/>
    <w:rsid w:val="00930C11"/>
    <w:rsid w:val="00930E8E"/>
    <w:rsid w:val="00930ECA"/>
    <w:rsid w:val="00930EF3"/>
    <w:rsid w:val="009315F0"/>
    <w:rsid w:val="00931720"/>
    <w:rsid w:val="009317B0"/>
    <w:rsid w:val="00931A98"/>
    <w:rsid w:val="00931ACC"/>
    <w:rsid w:val="00931F49"/>
    <w:rsid w:val="009320B8"/>
    <w:rsid w:val="009321E6"/>
    <w:rsid w:val="0093234D"/>
    <w:rsid w:val="00932359"/>
    <w:rsid w:val="0093273D"/>
    <w:rsid w:val="00932D74"/>
    <w:rsid w:val="00932E5E"/>
    <w:rsid w:val="009330C9"/>
    <w:rsid w:val="009331DC"/>
    <w:rsid w:val="009335CA"/>
    <w:rsid w:val="00933951"/>
    <w:rsid w:val="00933B65"/>
    <w:rsid w:val="00933DD2"/>
    <w:rsid w:val="00934032"/>
    <w:rsid w:val="00934183"/>
    <w:rsid w:val="00934547"/>
    <w:rsid w:val="00934623"/>
    <w:rsid w:val="00934643"/>
    <w:rsid w:val="00934740"/>
    <w:rsid w:val="00934780"/>
    <w:rsid w:val="009348A1"/>
    <w:rsid w:val="00934B1C"/>
    <w:rsid w:val="00934D22"/>
    <w:rsid w:val="00934DDE"/>
    <w:rsid w:val="00934E1D"/>
    <w:rsid w:val="0093534A"/>
    <w:rsid w:val="009355C5"/>
    <w:rsid w:val="009356DA"/>
    <w:rsid w:val="00935A21"/>
    <w:rsid w:val="00935D18"/>
    <w:rsid w:val="00936263"/>
    <w:rsid w:val="009363A7"/>
    <w:rsid w:val="009366F0"/>
    <w:rsid w:val="00936845"/>
    <w:rsid w:val="009368A8"/>
    <w:rsid w:val="00936B68"/>
    <w:rsid w:val="00936CC3"/>
    <w:rsid w:val="00936ED8"/>
    <w:rsid w:val="009370E1"/>
    <w:rsid w:val="009370FC"/>
    <w:rsid w:val="009372D4"/>
    <w:rsid w:val="00937330"/>
    <w:rsid w:val="00937560"/>
    <w:rsid w:val="00937C27"/>
    <w:rsid w:val="00937C62"/>
    <w:rsid w:val="00937CB5"/>
    <w:rsid w:val="00937CB9"/>
    <w:rsid w:val="00937D9E"/>
    <w:rsid w:val="00937E57"/>
    <w:rsid w:val="00937E65"/>
    <w:rsid w:val="00937F5E"/>
    <w:rsid w:val="00940104"/>
    <w:rsid w:val="009404AF"/>
    <w:rsid w:val="00940600"/>
    <w:rsid w:val="00940BD8"/>
    <w:rsid w:val="00940C7A"/>
    <w:rsid w:val="00940DB8"/>
    <w:rsid w:val="00940FB5"/>
    <w:rsid w:val="00941079"/>
    <w:rsid w:val="00941155"/>
    <w:rsid w:val="00941288"/>
    <w:rsid w:val="0094134A"/>
    <w:rsid w:val="00941594"/>
    <w:rsid w:val="00941815"/>
    <w:rsid w:val="00941A2F"/>
    <w:rsid w:val="00941C32"/>
    <w:rsid w:val="00941CCB"/>
    <w:rsid w:val="009423D8"/>
    <w:rsid w:val="009425F9"/>
    <w:rsid w:val="00942755"/>
    <w:rsid w:val="0094287E"/>
    <w:rsid w:val="00942CA9"/>
    <w:rsid w:val="00942CFD"/>
    <w:rsid w:val="00942F45"/>
    <w:rsid w:val="00942FC0"/>
    <w:rsid w:val="009435B6"/>
    <w:rsid w:val="00943607"/>
    <w:rsid w:val="0094373F"/>
    <w:rsid w:val="00943EBA"/>
    <w:rsid w:val="00944540"/>
    <w:rsid w:val="0094481D"/>
    <w:rsid w:val="0094481F"/>
    <w:rsid w:val="009449B9"/>
    <w:rsid w:val="00944B69"/>
    <w:rsid w:val="00944BCB"/>
    <w:rsid w:val="00944F41"/>
    <w:rsid w:val="0094543E"/>
    <w:rsid w:val="00945527"/>
    <w:rsid w:val="009455BA"/>
    <w:rsid w:val="00945823"/>
    <w:rsid w:val="00945833"/>
    <w:rsid w:val="009459F6"/>
    <w:rsid w:val="00945D36"/>
    <w:rsid w:val="00945FC0"/>
    <w:rsid w:val="00945FCB"/>
    <w:rsid w:val="00946175"/>
    <w:rsid w:val="009462A0"/>
    <w:rsid w:val="009463E2"/>
    <w:rsid w:val="0094640D"/>
    <w:rsid w:val="009464C8"/>
    <w:rsid w:val="009465CB"/>
    <w:rsid w:val="00946ACA"/>
    <w:rsid w:val="00946B79"/>
    <w:rsid w:val="00946D40"/>
    <w:rsid w:val="00946F09"/>
    <w:rsid w:val="00947134"/>
    <w:rsid w:val="00947780"/>
    <w:rsid w:val="00947921"/>
    <w:rsid w:val="00947AF0"/>
    <w:rsid w:val="00947C2F"/>
    <w:rsid w:val="00947CC0"/>
    <w:rsid w:val="00947CDF"/>
    <w:rsid w:val="0095025B"/>
    <w:rsid w:val="009502CE"/>
    <w:rsid w:val="0095030E"/>
    <w:rsid w:val="00950839"/>
    <w:rsid w:val="0095088D"/>
    <w:rsid w:val="009509FD"/>
    <w:rsid w:val="00950AA6"/>
    <w:rsid w:val="00950B1F"/>
    <w:rsid w:val="00950CE7"/>
    <w:rsid w:val="00950D2A"/>
    <w:rsid w:val="00950D59"/>
    <w:rsid w:val="00950D91"/>
    <w:rsid w:val="00950FCD"/>
    <w:rsid w:val="0095112F"/>
    <w:rsid w:val="009515ED"/>
    <w:rsid w:val="0095195C"/>
    <w:rsid w:val="00951966"/>
    <w:rsid w:val="00951AE4"/>
    <w:rsid w:val="00951B7E"/>
    <w:rsid w:val="0095210B"/>
    <w:rsid w:val="00952500"/>
    <w:rsid w:val="00952534"/>
    <w:rsid w:val="0095259A"/>
    <w:rsid w:val="009527D9"/>
    <w:rsid w:val="00952A03"/>
    <w:rsid w:val="00952A73"/>
    <w:rsid w:val="00952A7F"/>
    <w:rsid w:val="00952AC2"/>
    <w:rsid w:val="00952C48"/>
    <w:rsid w:val="00952CE9"/>
    <w:rsid w:val="009530AA"/>
    <w:rsid w:val="00953208"/>
    <w:rsid w:val="00953349"/>
    <w:rsid w:val="00953C9A"/>
    <w:rsid w:val="009540CD"/>
    <w:rsid w:val="0095415D"/>
    <w:rsid w:val="00954287"/>
    <w:rsid w:val="009546A7"/>
    <w:rsid w:val="00954A06"/>
    <w:rsid w:val="00954B9B"/>
    <w:rsid w:val="00954C68"/>
    <w:rsid w:val="00954CC8"/>
    <w:rsid w:val="00954D4B"/>
    <w:rsid w:val="00954DDB"/>
    <w:rsid w:val="00954EA9"/>
    <w:rsid w:val="009552DE"/>
    <w:rsid w:val="00955353"/>
    <w:rsid w:val="00955595"/>
    <w:rsid w:val="00955916"/>
    <w:rsid w:val="00955945"/>
    <w:rsid w:val="009560A8"/>
    <w:rsid w:val="009560CA"/>
    <w:rsid w:val="00956279"/>
    <w:rsid w:val="0095643F"/>
    <w:rsid w:val="00956846"/>
    <w:rsid w:val="0095689B"/>
    <w:rsid w:val="009568D5"/>
    <w:rsid w:val="009569AC"/>
    <w:rsid w:val="00956C5D"/>
    <w:rsid w:val="00956CDF"/>
    <w:rsid w:val="00956D70"/>
    <w:rsid w:val="00956E03"/>
    <w:rsid w:val="00956EB4"/>
    <w:rsid w:val="00956FB0"/>
    <w:rsid w:val="0095704D"/>
    <w:rsid w:val="00957196"/>
    <w:rsid w:val="009572D6"/>
    <w:rsid w:val="00957941"/>
    <w:rsid w:val="00957AB3"/>
    <w:rsid w:val="00957AC6"/>
    <w:rsid w:val="00957C8A"/>
    <w:rsid w:val="00957E0A"/>
    <w:rsid w:val="00960465"/>
    <w:rsid w:val="009604C7"/>
    <w:rsid w:val="00960533"/>
    <w:rsid w:val="009606A2"/>
    <w:rsid w:val="00960746"/>
    <w:rsid w:val="00960815"/>
    <w:rsid w:val="00960888"/>
    <w:rsid w:val="009608DB"/>
    <w:rsid w:val="009609C7"/>
    <w:rsid w:val="00960B1E"/>
    <w:rsid w:val="00960C9B"/>
    <w:rsid w:val="00960CB1"/>
    <w:rsid w:val="00960E77"/>
    <w:rsid w:val="00960E87"/>
    <w:rsid w:val="00960F46"/>
    <w:rsid w:val="00960FA7"/>
    <w:rsid w:val="00961174"/>
    <w:rsid w:val="009611AA"/>
    <w:rsid w:val="00961267"/>
    <w:rsid w:val="00961311"/>
    <w:rsid w:val="00961396"/>
    <w:rsid w:val="00961512"/>
    <w:rsid w:val="00961651"/>
    <w:rsid w:val="0096187A"/>
    <w:rsid w:val="00961B6C"/>
    <w:rsid w:val="00961FBC"/>
    <w:rsid w:val="00961FDF"/>
    <w:rsid w:val="0096213D"/>
    <w:rsid w:val="0096235E"/>
    <w:rsid w:val="009625B2"/>
    <w:rsid w:val="0096285C"/>
    <w:rsid w:val="00962A3E"/>
    <w:rsid w:val="00962A99"/>
    <w:rsid w:val="00962BCC"/>
    <w:rsid w:val="009632A5"/>
    <w:rsid w:val="0096341A"/>
    <w:rsid w:val="00963450"/>
    <w:rsid w:val="0096376F"/>
    <w:rsid w:val="00963820"/>
    <w:rsid w:val="0096391C"/>
    <w:rsid w:val="00963926"/>
    <w:rsid w:val="00963A94"/>
    <w:rsid w:val="00963F4F"/>
    <w:rsid w:val="00964209"/>
    <w:rsid w:val="009642B0"/>
    <w:rsid w:val="009643B6"/>
    <w:rsid w:val="00964425"/>
    <w:rsid w:val="0096463A"/>
    <w:rsid w:val="009647FF"/>
    <w:rsid w:val="00964853"/>
    <w:rsid w:val="00964AF0"/>
    <w:rsid w:val="00964B2F"/>
    <w:rsid w:val="00964BD6"/>
    <w:rsid w:val="009655E1"/>
    <w:rsid w:val="00965724"/>
    <w:rsid w:val="00965B2F"/>
    <w:rsid w:val="00965E37"/>
    <w:rsid w:val="00965E56"/>
    <w:rsid w:val="00965F20"/>
    <w:rsid w:val="00966054"/>
    <w:rsid w:val="00966232"/>
    <w:rsid w:val="009664C7"/>
    <w:rsid w:val="009669CC"/>
    <w:rsid w:val="00966A6A"/>
    <w:rsid w:val="00966B9C"/>
    <w:rsid w:val="00966C97"/>
    <w:rsid w:val="00967052"/>
    <w:rsid w:val="009675AB"/>
    <w:rsid w:val="00967802"/>
    <w:rsid w:val="00967F7A"/>
    <w:rsid w:val="00970057"/>
    <w:rsid w:val="0097035C"/>
    <w:rsid w:val="0097047F"/>
    <w:rsid w:val="009704A0"/>
    <w:rsid w:val="00970A32"/>
    <w:rsid w:val="00970D83"/>
    <w:rsid w:val="00970EEB"/>
    <w:rsid w:val="00970F30"/>
    <w:rsid w:val="00970F6C"/>
    <w:rsid w:val="00970F83"/>
    <w:rsid w:val="009714B8"/>
    <w:rsid w:val="00971524"/>
    <w:rsid w:val="0097163F"/>
    <w:rsid w:val="0097180D"/>
    <w:rsid w:val="00971C61"/>
    <w:rsid w:val="00971D5F"/>
    <w:rsid w:val="00971DB8"/>
    <w:rsid w:val="00971DD6"/>
    <w:rsid w:val="00972248"/>
    <w:rsid w:val="00972319"/>
    <w:rsid w:val="00972395"/>
    <w:rsid w:val="00972602"/>
    <w:rsid w:val="0097265B"/>
    <w:rsid w:val="00972C7A"/>
    <w:rsid w:val="00972D9C"/>
    <w:rsid w:val="00972F8D"/>
    <w:rsid w:val="009730CE"/>
    <w:rsid w:val="009732AB"/>
    <w:rsid w:val="009737E4"/>
    <w:rsid w:val="00973C73"/>
    <w:rsid w:val="00973D15"/>
    <w:rsid w:val="00973F5D"/>
    <w:rsid w:val="00973F99"/>
    <w:rsid w:val="009745E9"/>
    <w:rsid w:val="00974B33"/>
    <w:rsid w:val="00974CFB"/>
    <w:rsid w:val="00974F5D"/>
    <w:rsid w:val="009753DE"/>
    <w:rsid w:val="009757B8"/>
    <w:rsid w:val="00975E62"/>
    <w:rsid w:val="00975E74"/>
    <w:rsid w:val="00976119"/>
    <w:rsid w:val="0097646D"/>
    <w:rsid w:val="009768B0"/>
    <w:rsid w:val="0097698E"/>
    <w:rsid w:val="00976B59"/>
    <w:rsid w:val="00976BBD"/>
    <w:rsid w:val="00976C8F"/>
    <w:rsid w:val="00976E07"/>
    <w:rsid w:val="00976E1A"/>
    <w:rsid w:val="00976E7B"/>
    <w:rsid w:val="0097743A"/>
    <w:rsid w:val="0097762C"/>
    <w:rsid w:val="00977D00"/>
    <w:rsid w:val="00977D86"/>
    <w:rsid w:val="00977E09"/>
    <w:rsid w:val="00980372"/>
    <w:rsid w:val="00980497"/>
    <w:rsid w:val="009804C7"/>
    <w:rsid w:val="009808AC"/>
    <w:rsid w:val="009808DF"/>
    <w:rsid w:val="00980FD5"/>
    <w:rsid w:val="00981009"/>
    <w:rsid w:val="009814BA"/>
    <w:rsid w:val="0098164B"/>
    <w:rsid w:val="00981A27"/>
    <w:rsid w:val="00981B3B"/>
    <w:rsid w:val="00981DF3"/>
    <w:rsid w:val="00982786"/>
    <w:rsid w:val="0098281D"/>
    <w:rsid w:val="00982AAE"/>
    <w:rsid w:val="00982B0F"/>
    <w:rsid w:val="00982BE2"/>
    <w:rsid w:val="00982C3A"/>
    <w:rsid w:val="0098309F"/>
    <w:rsid w:val="009832C1"/>
    <w:rsid w:val="0098331F"/>
    <w:rsid w:val="0098336E"/>
    <w:rsid w:val="00983A62"/>
    <w:rsid w:val="00983A95"/>
    <w:rsid w:val="0098406E"/>
    <w:rsid w:val="009845A3"/>
    <w:rsid w:val="00984A4E"/>
    <w:rsid w:val="00984ABB"/>
    <w:rsid w:val="00984BFA"/>
    <w:rsid w:val="00984C26"/>
    <w:rsid w:val="00984EAF"/>
    <w:rsid w:val="009850EF"/>
    <w:rsid w:val="009850FD"/>
    <w:rsid w:val="0098525B"/>
    <w:rsid w:val="00985359"/>
    <w:rsid w:val="00985391"/>
    <w:rsid w:val="009853E7"/>
    <w:rsid w:val="0098546A"/>
    <w:rsid w:val="0098547B"/>
    <w:rsid w:val="00985717"/>
    <w:rsid w:val="00985770"/>
    <w:rsid w:val="009857D5"/>
    <w:rsid w:val="009858BB"/>
    <w:rsid w:val="009859E2"/>
    <w:rsid w:val="00985E9B"/>
    <w:rsid w:val="00985F25"/>
    <w:rsid w:val="0098677E"/>
    <w:rsid w:val="00986787"/>
    <w:rsid w:val="009867DE"/>
    <w:rsid w:val="0098682A"/>
    <w:rsid w:val="00986A1D"/>
    <w:rsid w:val="00986BEF"/>
    <w:rsid w:val="00986C54"/>
    <w:rsid w:val="00986D96"/>
    <w:rsid w:val="00987041"/>
    <w:rsid w:val="009877FB"/>
    <w:rsid w:val="009877FD"/>
    <w:rsid w:val="00987878"/>
    <w:rsid w:val="009879B0"/>
    <w:rsid w:val="00987AAF"/>
    <w:rsid w:val="00987B05"/>
    <w:rsid w:val="00987D7C"/>
    <w:rsid w:val="009900A2"/>
    <w:rsid w:val="00990370"/>
    <w:rsid w:val="0099046B"/>
    <w:rsid w:val="009906C0"/>
    <w:rsid w:val="00990918"/>
    <w:rsid w:val="009909F6"/>
    <w:rsid w:val="00990ADE"/>
    <w:rsid w:val="00990BC3"/>
    <w:rsid w:val="00990E7D"/>
    <w:rsid w:val="00991285"/>
    <w:rsid w:val="00991335"/>
    <w:rsid w:val="00991729"/>
    <w:rsid w:val="00991863"/>
    <w:rsid w:val="00991DC9"/>
    <w:rsid w:val="00991E0D"/>
    <w:rsid w:val="00991EDB"/>
    <w:rsid w:val="00991FDA"/>
    <w:rsid w:val="00992026"/>
    <w:rsid w:val="009922BB"/>
    <w:rsid w:val="0099231F"/>
    <w:rsid w:val="009923AF"/>
    <w:rsid w:val="009924FD"/>
    <w:rsid w:val="0099271E"/>
    <w:rsid w:val="00992794"/>
    <w:rsid w:val="0099283B"/>
    <w:rsid w:val="00992AC8"/>
    <w:rsid w:val="00992AEB"/>
    <w:rsid w:val="00992CFA"/>
    <w:rsid w:val="00992ECB"/>
    <w:rsid w:val="0099305B"/>
    <w:rsid w:val="0099340C"/>
    <w:rsid w:val="0099373E"/>
    <w:rsid w:val="009939B1"/>
    <w:rsid w:val="009939D8"/>
    <w:rsid w:val="00993E62"/>
    <w:rsid w:val="00994195"/>
    <w:rsid w:val="00994400"/>
    <w:rsid w:val="0099441D"/>
    <w:rsid w:val="00994642"/>
    <w:rsid w:val="009947DD"/>
    <w:rsid w:val="00994811"/>
    <w:rsid w:val="00994B85"/>
    <w:rsid w:val="00994BBC"/>
    <w:rsid w:val="00994C22"/>
    <w:rsid w:val="00994C43"/>
    <w:rsid w:val="00994E24"/>
    <w:rsid w:val="00994F20"/>
    <w:rsid w:val="00994FE9"/>
    <w:rsid w:val="00995039"/>
    <w:rsid w:val="00995346"/>
    <w:rsid w:val="0099543C"/>
    <w:rsid w:val="0099562E"/>
    <w:rsid w:val="009956FF"/>
    <w:rsid w:val="0099582F"/>
    <w:rsid w:val="00995906"/>
    <w:rsid w:val="00995B32"/>
    <w:rsid w:val="00996349"/>
    <w:rsid w:val="009963E3"/>
    <w:rsid w:val="009966DC"/>
    <w:rsid w:val="009968B8"/>
    <w:rsid w:val="00997116"/>
    <w:rsid w:val="00997536"/>
    <w:rsid w:val="00997660"/>
    <w:rsid w:val="00997957"/>
    <w:rsid w:val="00997A35"/>
    <w:rsid w:val="00997AC1"/>
    <w:rsid w:val="00997CB4"/>
    <w:rsid w:val="00997D00"/>
    <w:rsid w:val="00997EA4"/>
    <w:rsid w:val="009A0009"/>
    <w:rsid w:val="009A00D7"/>
    <w:rsid w:val="009A01B5"/>
    <w:rsid w:val="009A01BC"/>
    <w:rsid w:val="009A034C"/>
    <w:rsid w:val="009A0411"/>
    <w:rsid w:val="009A0427"/>
    <w:rsid w:val="009A04A5"/>
    <w:rsid w:val="009A067B"/>
    <w:rsid w:val="009A06A1"/>
    <w:rsid w:val="009A0719"/>
    <w:rsid w:val="009A0733"/>
    <w:rsid w:val="009A092D"/>
    <w:rsid w:val="009A0CEB"/>
    <w:rsid w:val="009A0CF2"/>
    <w:rsid w:val="009A1051"/>
    <w:rsid w:val="009A14FF"/>
    <w:rsid w:val="009A1733"/>
    <w:rsid w:val="009A1AA4"/>
    <w:rsid w:val="009A1ECA"/>
    <w:rsid w:val="009A21FF"/>
    <w:rsid w:val="009A220F"/>
    <w:rsid w:val="009A2727"/>
    <w:rsid w:val="009A294C"/>
    <w:rsid w:val="009A2D35"/>
    <w:rsid w:val="009A2DE3"/>
    <w:rsid w:val="009A2FE5"/>
    <w:rsid w:val="009A3025"/>
    <w:rsid w:val="009A3032"/>
    <w:rsid w:val="009A3087"/>
    <w:rsid w:val="009A30C9"/>
    <w:rsid w:val="009A38D8"/>
    <w:rsid w:val="009A39E3"/>
    <w:rsid w:val="009A3A34"/>
    <w:rsid w:val="009A3D60"/>
    <w:rsid w:val="009A3E5A"/>
    <w:rsid w:val="009A3F6A"/>
    <w:rsid w:val="009A4364"/>
    <w:rsid w:val="009A4A61"/>
    <w:rsid w:val="009A4A6D"/>
    <w:rsid w:val="009A4AC2"/>
    <w:rsid w:val="009A4ACB"/>
    <w:rsid w:val="009A4F7F"/>
    <w:rsid w:val="009A4FE0"/>
    <w:rsid w:val="009A50B1"/>
    <w:rsid w:val="009A5198"/>
    <w:rsid w:val="009A519B"/>
    <w:rsid w:val="009A5275"/>
    <w:rsid w:val="009A5411"/>
    <w:rsid w:val="009A5462"/>
    <w:rsid w:val="009A559B"/>
    <w:rsid w:val="009A55B8"/>
    <w:rsid w:val="009A5925"/>
    <w:rsid w:val="009A5E3D"/>
    <w:rsid w:val="009A5F01"/>
    <w:rsid w:val="009A6768"/>
    <w:rsid w:val="009A6853"/>
    <w:rsid w:val="009A6A73"/>
    <w:rsid w:val="009A6ACD"/>
    <w:rsid w:val="009A6BC5"/>
    <w:rsid w:val="009A6E7D"/>
    <w:rsid w:val="009A71A4"/>
    <w:rsid w:val="009A72E2"/>
    <w:rsid w:val="009A78ED"/>
    <w:rsid w:val="009A79FB"/>
    <w:rsid w:val="009A7B00"/>
    <w:rsid w:val="009A7BC0"/>
    <w:rsid w:val="009A7BEF"/>
    <w:rsid w:val="009A7E39"/>
    <w:rsid w:val="009A7EBA"/>
    <w:rsid w:val="009A7F39"/>
    <w:rsid w:val="009B00C7"/>
    <w:rsid w:val="009B03AF"/>
    <w:rsid w:val="009B0651"/>
    <w:rsid w:val="009B0658"/>
    <w:rsid w:val="009B0731"/>
    <w:rsid w:val="009B07E3"/>
    <w:rsid w:val="009B084C"/>
    <w:rsid w:val="009B0957"/>
    <w:rsid w:val="009B0996"/>
    <w:rsid w:val="009B0B4D"/>
    <w:rsid w:val="009B0C1C"/>
    <w:rsid w:val="009B0C43"/>
    <w:rsid w:val="009B0E04"/>
    <w:rsid w:val="009B124A"/>
    <w:rsid w:val="009B1533"/>
    <w:rsid w:val="009B163B"/>
    <w:rsid w:val="009B1640"/>
    <w:rsid w:val="009B17E0"/>
    <w:rsid w:val="009B1987"/>
    <w:rsid w:val="009B1AAF"/>
    <w:rsid w:val="009B1BCA"/>
    <w:rsid w:val="009B1C75"/>
    <w:rsid w:val="009B1CAA"/>
    <w:rsid w:val="009B1CC0"/>
    <w:rsid w:val="009B1D7C"/>
    <w:rsid w:val="009B1F99"/>
    <w:rsid w:val="009B1FEE"/>
    <w:rsid w:val="009B2318"/>
    <w:rsid w:val="009B26D0"/>
    <w:rsid w:val="009B272B"/>
    <w:rsid w:val="009B273D"/>
    <w:rsid w:val="009B2875"/>
    <w:rsid w:val="009B2A3C"/>
    <w:rsid w:val="009B2BF1"/>
    <w:rsid w:val="009B2D7D"/>
    <w:rsid w:val="009B2D89"/>
    <w:rsid w:val="009B301A"/>
    <w:rsid w:val="009B32E5"/>
    <w:rsid w:val="009B34B1"/>
    <w:rsid w:val="009B3C38"/>
    <w:rsid w:val="009B3FC7"/>
    <w:rsid w:val="009B415A"/>
    <w:rsid w:val="009B4310"/>
    <w:rsid w:val="009B4453"/>
    <w:rsid w:val="009B45B2"/>
    <w:rsid w:val="009B46DE"/>
    <w:rsid w:val="009B4A86"/>
    <w:rsid w:val="009B4C56"/>
    <w:rsid w:val="009B4CB4"/>
    <w:rsid w:val="009B4E3D"/>
    <w:rsid w:val="009B4E89"/>
    <w:rsid w:val="009B50B2"/>
    <w:rsid w:val="009B51BA"/>
    <w:rsid w:val="009B51C7"/>
    <w:rsid w:val="009B5215"/>
    <w:rsid w:val="009B5264"/>
    <w:rsid w:val="009B5328"/>
    <w:rsid w:val="009B5413"/>
    <w:rsid w:val="009B59EB"/>
    <w:rsid w:val="009B5B9B"/>
    <w:rsid w:val="009B5E4B"/>
    <w:rsid w:val="009B6113"/>
    <w:rsid w:val="009B617B"/>
    <w:rsid w:val="009B6561"/>
    <w:rsid w:val="009B6591"/>
    <w:rsid w:val="009B6985"/>
    <w:rsid w:val="009B6A56"/>
    <w:rsid w:val="009B6CD8"/>
    <w:rsid w:val="009B715F"/>
    <w:rsid w:val="009B7442"/>
    <w:rsid w:val="009B74C1"/>
    <w:rsid w:val="009B74EF"/>
    <w:rsid w:val="009B76DA"/>
    <w:rsid w:val="009B77C2"/>
    <w:rsid w:val="009B79D8"/>
    <w:rsid w:val="009B7B4D"/>
    <w:rsid w:val="009B7BA6"/>
    <w:rsid w:val="009B7D43"/>
    <w:rsid w:val="009B7DFF"/>
    <w:rsid w:val="009C000B"/>
    <w:rsid w:val="009C0097"/>
    <w:rsid w:val="009C0A13"/>
    <w:rsid w:val="009C0BFB"/>
    <w:rsid w:val="009C0C35"/>
    <w:rsid w:val="009C1012"/>
    <w:rsid w:val="009C111D"/>
    <w:rsid w:val="009C1262"/>
    <w:rsid w:val="009C1398"/>
    <w:rsid w:val="009C1608"/>
    <w:rsid w:val="009C19AC"/>
    <w:rsid w:val="009C1A5A"/>
    <w:rsid w:val="009C1B7D"/>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627"/>
    <w:rsid w:val="009C3833"/>
    <w:rsid w:val="009C3B5D"/>
    <w:rsid w:val="009C417A"/>
    <w:rsid w:val="009C458C"/>
    <w:rsid w:val="009C458E"/>
    <w:rsid w:val="009C45B5"/>
    <w:rsid w:val="009C48BC"/>
    <w:rsid w:val="009C4A04"/>
    <w:rsid w:val="009C4A36"/>
    <w:rsid w:val="009C4CA2"/>
    <w:rsid w:val="009C4D99"/>
    <w:rsid w:val="009C5126"/>
    <w:rsid w:val="009C519E"/>
    <w:rsid w:val="009C52CB"/>
    <w:rsid w:val="009C52E9"/>
    <w:rsid w:val="009C555B"/>
    <w:rsid w:val="009C5587"/>
    <w:rsid w:val="009C5739"/>
    <w:rsid w:val="009C58B4"/>
    <w:rsid w:val="009C58F8"/>
    <w:rsid w:val="009C5C7E"/>
    <w:rsid w:val="009C5CDF"/>
    <w:rsid w:val="009C5F02"/>
    <w:rsid w:val="009C6071"/>
    <w:rsid w:val="009C6133"/>
    <w:rsid w:val="009C62A8"/>
    <w:rsid w:val="009C62D7"/>
    <w:rsid w:val="009C6493"/>
    <w:rsid w:val="009C67B3"/>
    <w:rsid w:val="009C6909"/>
    <w:rsid w:val="009C69D6"/>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C92"/>
    <w:rsid w:val="009C7FAF"/>
    <w:rsid w:val="009D0117"/>
    <w:rsid w:val="009D01BF"/>
    <w:rsid w:val="009D0466"/>
    <w:rsid w:val="009D04B9"/>
    <w:rsid w:val="009D07E9"/>
    <w:rsid w:val="009D089A"/>
    <w:rsid w:val="009D0A75"/>
    <w:rsid w:val="009D0B75"/>
    <w:rsid w:val="009D0CF5"/>
    <w:rsid w:val="009D1016"/>
    <w:rsid w:val="009D111E"/>
    <w:rsid w:val="009D1157"/>
    <w:rsid w:val="009D15B3"/>
    <w:rsid w:val="009D1895"/>
    <w:rsid w:val="009D18F0"/>
    <w:rsid w:val="009D1C56"/>
    <w:rsid w:val="009D20B3"/>
    <w:rsid w:val="009D20E2"/>
    <w:rsid w:val="009D214A"/>
    <w:rsid w:val="009D23E3"/>
    <w:rsid w:val="009D2576"/>
    <w:rsid w:val="009D26DF"/>
    <w:rsid w:val="009D29CE"/>
    <w:rsid w:val="009D2BB8"/>
    <w:rsid w:val="009D301C"/>
    <w:rsid w:val="009D3080"/>
    <w:rsid w:val="009D3447"/>
    <w:rsid w:val="009D35C4"/>
    <w:rsid w:val="009D3654"/>
    <w:rsid w:val="009D39C6"/>
    <w:rsid w:val="009D3A67"/>
    <w:rsid w:val="009D3C25"/>
    <w:rsid w:val="009D3DF2"/>
    <w:rsid w:val="009D3EF2"/>
    <w:rsid w:val="009D3F18"/>
    <w:rsid w:val="009D4145"/>
    <w:rsid w:val="009D4208"/>
    <w:rsid w:val="009D434B"/>
    <w:rsid w:val="009D46D0"/>
    <w:rsid w:val="009D48DA"/>
    <w:rsid w:val="009D4954"/>
    <w:rsid w:val="009D4CAA"/>
    <w:rsid w:val="009D5326"/>
    <w:rsid w:val="009D5504"/>
    <w:rsid w:val="009D5908"/>
    <w:rsid w:val="009D5B30"/>
    <w:rsid w:val="009D5CC2"/>
    <w:rsid w:val="009D66E2"/>
    <w:rsid w:val="009D6737"/>
    <w:rsid w:val="009D6875"/>
    <w:rsid w:val="009D68C6"/>
    <w:rsid w:val="009D6911"/>
    <w:rsid w:val="009D6E03"/>
    <w:rsid w:val="009D6E5C"/>
    <w:rsid w:val="009D6EA5"/>
    <w:rsid w:val="009D73AA"/>
    <w:rsid w:val="009D7466"/>
    <w:rsid w:val="009D75B8"/>
    <w:rsid w:val="009D7895"/>
    <w:rsid w:val="009D7C19"/>
    <w:rsid w:val="009D7C5A"/>
    <w:rsid w:val="009E0161"/>
    <w:rsid w:val="009E0217"/>
    <w:rsid w:val="009E0337"/>
    <w:rsid w:val="009E0345"/>
    <w:rsid w:val="009E043A"/>
    <w:rsid w:val="009E04B1"/>
    <w:rsid w:val="009E05BD"/>
    <w:rsid w:val="009E06BD"/>
    <w:rsid w:val="009E09F8"/>
    <w:rsid w:val="009E0E31"/>
    <w:rsid w:val="009E10C7"/>
    <w:rsid w:val="009E117F"/>
    <w:rsid w:val="009E12C0"/>
    <w:rsid w:val="009E148A"/>
    <w:rsid w:val="009E1506"/>
    <w:rsid w:val="009E16F7"/>
    <w:rsid w:val="009E1A3F"/>
    <w:rsid w:val="009E1A8D"/>
    <w:rsid w:val="009E2101"/>
    <w:rsid w:val="009E222A"/>
    <w:rsid w:val="009E222D"/>
    <w:rsid w:val="009E2269"/>
    <w:rsid w:val="009E265A"/>
    <w:rsid w:val="009E27A0"/>
    <w:rsid w:val="009E2B31"/>
    <w:rsid w:val="009E2C9E"/>
    <w:rsid w:val="009E3048"/>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FF"/>
    <w:rsid w:val="009E4D7C"/>
    <w:rsid w:val="009E4E95"/>
    <w:rsid w:val="009E51F3"/>
    <w:rsid w:val="009E557F"/>
    <w:rsid w:val="009E5853"/>
    <w:rsid w:val="009E58FA"/>
    <w:rsid w:val="009E594C"/>
    <w:rsid w:val="009E5B6D"/>
    <w:rsid w:val="009E5B7D"/>
    <w:rsid w:val="009E5F3B"/>
    <w:rsid w:val="009E60F0"/>
    <w:rsid w:val="009E638D"/>
    <w:rsid w:val="009E66EC"/>
    <w:rsid w:val="009E6951"/>
    <w:rsid w:val="009E6A10"/>
    <w:rsid w:val="009E6A39"/>
    <w:rsid w:val="009E6D81"/>
    <w:rsid w:val="009E6DF4"/>
    <w:rsid w:val="009E70B2"/>
    <w:rsid w:val="009E70E1"/>
    <w:rsid w:val="009E71DF"/>
    <w:rsid w:val="009E746D"/>
    <w:rsid w:val="009E75C1"/>
    <w:rsid w:val="009E76AC"/>
    <w:rsid w:val="009E775E"/>
    <w:rsid w:val="009E7F0D"/>
    <w:rsid w:val="009F02F1"/>
    <w:rsid w:val="009F0439"/>
    <w:rsid w:val="009F0447"/>
    <w:rsid w:val="009F0804"/>
    <w:rsid w:val="009F0846"/>
    <w:rsid w:val="009F08BB"/>
    <w:rsid w:val="009F0961"/>
    <w:rsid w:val="009F0B3C"/>
    <w:rsid w:val="009F13EE"/>
    <w:rsid w:val="009F1544"/>
    <w:rsid w:val="009F15B7"/>
    <w:rsid w:val="009F169A"/>
    <w:rsid w:val="009F17D3"/>
    <w:rsid w:val="009F191D"/>
    <w:rsid w:val="009F1A8A"/>
    <w:rsid w:val="009F1AC3"/>
    <w:rsid w:val="009F1B43"/>
    <w:rsid w:val="009F1CEC"/>
    <w:rsid w:val="009F1D0B"/>
    <w:rsid w:val="009F2287"/>
    <w:rsid w:val="009F2298"/>
    <w:rsid w:val="009F25E1"/>
    <w:rsid w:val="009F26B9"/>
    <w:rsid w:val="009F2A0E"/>
    <w:rsid w:val="009F2E0C"/>
    <w:rsid w:val="009F340C"/>
    <w:rsid w:val="009F36C9"/>
    <w:rsid w:val="009F3700"/>
    <w:rsid w:val="009F38D6"/>
    <w:rsid w:val="009F395C"/>
    <w:rsid w:val="009F3A20"/>
    <w:rsid w:val="009F3A26"/>
    <w:rsid w:val="009F3DA0"/>
    <w:rsid w:val="009F3FA2"/>
    <w:rsid w:val="009F3FBC"/>
    <w:rsid w:val="009F400E"/>
    <w:rsid w:val="009F413E"/>
    <w:rsid w:val="009F4338"/>
    <w:rsid w:val="009F44C2"/>
    <w:rsid w:val="009F44D2"/>
    <w:rsid w:val="009F48DD"/>
    <w:rsid w:val="009F49CA"/>
    <w:rsid w:val="009F4AA9"/>
    <w:rsid w:val="009F4D50"/>
    <w:rsid w:val="009F4DA6"/>
    <w:rsid w:val="009F5896"/>
    <w:rsid w:val="009F5A9E"/>
    <w:rsid w:val="009F5E38"/>
    <w:rsid w:val="009F6014"/>
    <w:rsid w:val="009F6508"/>
    <w:rsid w:val="009F676F"/>
    <w:rsid w:val="009F6ABE"/>
    <w:rsid w:val="009F6E8C"/>
    <w:rsid w:val="009F71E2"/>
    <w:rsid w:val="009F72D8"/>
    <w:rsid w:val="009F7670"/>
    <w:rsid w:val="009F76C8"/>
    <w:rsid w:val="009F76D1"/>
    <w:rsid w:val="009F7D79"/>
    <w:rsid w:val="009F7FB7"/>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224F"/>
    <w:rsid w:val="00A022D1"/>
    <w:rsid w:val="00A02317"/>
    <w:rsid w:val="00A023F2"/>
    <w:rsid w:val="00A02793"/>
    <w:rsid w:val="00A0282C"/>
    <w:rsid w:val="00A0295D"/>
    <w:rsid w:val="00A02A16"/>
    <w:rsid w:val="00A02DC6"/>
    <w:rsid w:val="00A0316E"/>
    <w:rsid w:val="00A03470"/>
    <w:rsid w:val="00A034E3"/>
    <w:rsid w:val="00A036BF"/>
    <w:rsid w:val="00A036E0"/>
    <w:rsid w:val="00A0373F"/>
    <w:rsid w:val="00A038BF"/>
    <w:rsid w:val="00A038D5"/>
    <w:rsid w:val="00A03AEF"/>
    <w:rsid w:val="00A03BEA"/>
    <w:rsid w:val="00A04097"/>
    <w:rsid w:val="00A041CC"/>
    <w:rsid w:val="00A04605"/>
    <w:rsid w:val="00A04CFD"/>
    <w:rsid w:val="00A04DAB"/>
    <w:rsid w:val="00A04E94"/>
    <w:rsid w:val="00A050D2"/>
    <w:rsid w:val="00A05443"/>
    <w:rsid w:val="00A0546A"/>
    <w:rsid w:val="00A05535"/>
    <w:rsid w:val="00A055BA"/>
    <w:rsid w:val="00A055FD"/>
    <w:rsid w:val="00A05841"/>
    <w:rsid w:val="00A05954"/>
    <w:rsid w:val="00A059C2"/>
    <w:rsid w:val="00A05B44"/>
    <w:rsid w:val="00A05B6E"/>
    <w:rsid w:val="00A05DFB"/>
    <w:rsid w:val="00A06272"/>
    <w:rsid w:val="00A062D8"/>
    <w:rsid w:val="00A06460"/>
    <w:rsid w:val="00A0656D"/>
    <w:rsid w:val="00A06B80"/>
    <w:rsid w:val="00A06CC1"/>
    <w:rsid w:val="00A070DA"/>
    <w:rsid w:val="00A07421"/>
    <w:rsid w:val="00A07536"/>
    <w:rsid w:val="00A07735"/>
    <w:rsid w:val="00A0778F"/>
    <w:rsid w:val="00A0781B"/>
    <w:rsid w:val="00A07883"/>
    <w:rsid w:val="00A07903"/>
    <w:rsid w:val="00A07B36"/>
    <w:rsid w:val="00A07B98"/>
    <w:rsid w:val="00A07BAE"/>
    <w:rsid w:val="00A07BE1"/>
    <w:rsid w:val="00A07D84"/>
    <w:rsid w:val="00A07DAD"/>
    <w:rsid w:val="00A07DD2"/>
    <w:rsid w:val="00A07FD4"/>
    <w:rsid w:val="00A10082"/>
    <w:rsid w:val="00A101FF"/>
    <w:rsid w:val="00A10456"/>
    <w:rsid w:val="00A104FD"/>
    <w:rsid w:val="00A108D0"/>
    <w:rsid w:val="00A108DB"/>
    <w:rsid w:val="00A10CB3"/>
    <w:rsid w:val="00A10CEB"/>
    <w:rsid w:val="00A10FCD"/>
    <w:rsid w:val="00A10FFD"/>
    <w:rsid w:val="00A11185"/>
    <w:rsid w:val="00A1131E"/>
    <w:rsid w:val="00A11387"/>
    <w:rsid w:val="00A11415"/>
    <w:rsid w:val="00A1165C"/>
    <w:rsid w:val="00A11675"/>
    <w:rsid w:val="00A11911"/>
    <w:rsid w:val="00A11A3A"/>
    <w:rsid w:val="00A11A41"/>
    <w:rsid w:val="00A11BB6"/>
    <w:rsid w:val="00A11C77"/>
    <w:rsid w:val="00A11D66"/>
    <w:rsid w:val="00A121DC"/>
    <w:rsid w:val="00A12531"/>
    <w:rsid w:val="00A12539"/>
    <w:rsid w:val="00A12621"/>
    <w:rsid w:val="00A12B2E"/>
    <w:rsid w:val="00A12F21"/>
    <w:rsid w:val="00A12F74"/>
    <w:rsid w:val="00A13806"/>
    <w:rsid w:val="00A13868"/>
    <w:rsid w:val="00A138FC"/>
    <w:rsid w:val="00A13ADF"/>
    <w:rsid w:val="00A13AFC"/>
    <w:rsid w:val="00A13E05"/>
    <w:rsid w:val="00A13E63"/>
    <w:rsid w:val="00A13F0D"/>
    <w:rsid w:val="00A13F5C"/>
    <w:rsid w:val="00A14050"/>
    <w:rsid w:val="00A1422B"/>
    <w:rsid w:val="00A144EF"/>
    <w:rsid w:val="00A145CC"/>
    <w:rsid w:val="00A14792"/>
    <w:rsid w:val="00A14A66"/>
    <w:rsid w:val="00A14D13"/>
    <w:rsid w:val="00A14D36"/>
    <w:rsid w:val="00A14EA3"/>
    <w:rsid w:val="00A150E4"/>
    <w:rsid w:val="00A15153"/>
    <w:rsid w:val="00A154E6"/>
    <w:rsid w:val="00A1556D"/>
    <w:rsid w:val="00A15910"/>
    <w:rsid w:val="00A15BF2"/>
    <w:rsid w:val="00A15C8B"/>
    <w:rsid w:val="00A15DDF"/>
    <w:rsid w:val="00A15DEB"/>
    <w:rsid w:val="00A16450"/>
    <w:rsid w:val="00A16451"/>
    <w:rsid w:val="00A16935"/>
    <w:rsid w:val="00A16BED"/>
    <w:rsid w:val="00A16E7A"/>
    <w:rsid w:val="00A170ED"/>
    <w:rsid w:val="00A17113"/>
    <w:rsid w:val="00A172EC"/>
    <w:rsid w:val="00A173A2"/>
    <w:rsid w:val="00A174FF"/>
    <w:rsid w:val="00A17606"/>
    <w:rsid w:val="00A17883"/>
    <w:rsid w:val="00A179ED"/>
    <w:rsid w:val="00A17A17"/>
    <w:rsid w:val="00A17A8A"/>
    <w:rsid w:val="00A17B56"/>
    <w:rsid w:val="00A17BC5"/>
    <w:rsid w:val="00A17CA2"/>
    <w:rsid w:val="00A17F9F"/>
    <w:rsid w:val="00A2019C"/>
    <w:rsid w:val="00A201CD"/>
    <w:rsid w:val="00A20353"/>
    <w:rsid w:val="00A204D6"/>
    <w:rsid w:val="00A20693"/>
    <w:rsid w:val="00A20776"/>
    <w:rsid w:val="00A20E89"/>
    <w:rsid w:val="00A21107"/>
    <w:rsid w:val="00A21612"/>
    <w:rsid w:val="00A2175B"/>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2EB9"/>
    <w:rsid w:val="00A22FA6"/>
    <w:rsid w:val="00A231A8"/>
    <w:rsid w:val="00A23221"/>
    <w:rsid w:val="00A2359B"/>
    <w:rsid w:val="00A2372B"/>
    <w:rsid w:val="00A2389A"/>
    <w:rsid w:val="00A23BAD"/>
    <w:rsid w:val="00A23D48"/>
    <w:rsid w:val="00A23E9E"/>
    <w:rsid w:val="00A2400F"/>
    <w:rsid w:val="00A2435B"/>
    <w:rsid w:val="00A24BDF"/>
    <w:rsid w:val="00A2505A"/>
    <w:rsid w:val="00A25145"/>
    <w:rsid w:val="00A254B0"/>
    <w:rsid w:val="00A25CC0"/>
    <w:rsid w:val="00A25FED"/>
    <w:rsid w:val="00A26006"/>
    <w:rsid w:val="00A263F4"/>
    <w:rsid w:val="00A264EF"/>
    <w:rsid w:val="00A2666C"/>
    <w:rsid w:val="00A2677B"/>
    <w:rsid w:val="00A26789"/>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C91"/>
    <w:rsid w:val="00A30DBF"/>
    <w:rsid w:val="00A30DCF"/>
    <w:rsid w:val="00A30EA8"/>
    <w:rsid w:val="00A31376"/>
    <w:rsid w:val="00A31394"/>
    <w:rsid w:val="00A319CD"/>
    <w:rsid w:val="00A31F4B"/>
    <w:rsid w:val="00A321B8"/>
    <w:rsid w:val="00A323F7"/>
    <w:rsid w:val="00A32A94"/>
    <w:rsid w:val="00A32BB8"/>
    <w:rsid w:val="00A32C20"/>
    <w:rsid w:val="00A32D67"/>
    <w:rsid w:val="00A32E43"/>
    <w:rsid w:val="00A3311F"/>
    <w:rsid w:val="00A33193"/>
    <w:rsid w:val="00A33411"/>
    <w:rsid w:val="00A3368C"/>
    <w:rsid w:val="00A339EA"/>
    <w:rsid w:val="00A33D88"/>
    <w:rsid w:val="00A33E13"/>
    <w:rsid w:val="00A33E36"/>
    <w:rsid w:val="00A33E57"/>
    <w:rsid w:val="00A33E87"/>
    <w:rsid w:val="00A33EEA"/>
    <w:rsid w:val="00A34010"/>
    <w:rsid w:val="00A342A7"/>
    <w:rsid w:val="00A3471A"/>
    <w:rsid w:val="00A348FF"/>
    <w:rsid w:val="00A34BBD"/>
    <w:rsid w:val="00A34CBF"/>
    <w:rsid w:val="00A34D63"/>
    <w:rsid w:val="00A34DE7"/>
    <w:rsid w:val="00A34EFF"/>
    <w:rsid w:val="00A34F3B"/>
    <w:rsid w:val="00A353C8"/>
    <w:rsid w:val="00A35520"/>
    <w:rsid w:val="00A35737"/>
    <w:rsid w:val="00A3584D"/>
    <w:rsid w:val="00A35A1A"/>
    <w:rsid w:val="00A35A23"/>
    <w:rsid w:val="00A36082"/>
    <w:rsid w:val="00A36151"/>
    <w:rsid w:val="00A36238"/>
    <w:rsid w:val="00A364C0"/>
    <w:rsid w:val="00A365BE"/>
    <w:rsid w:val="00A36AD9"/>
    <w:rsid w:val="00A36B41"/>
    <w:rsid w:val="00A36C00"/>
    <w:rsid w:val="00A36D6A"/>
    <w:rsid w:val="00A36EF2"/>
    <w:rsid w:val="00A37144"/>
    <w:rsid w:val="00A37456"/>
    <w:rsid w:val="00A37519"/>
    <w:rsid w:val="00A3773E"/>
    <w:rsid w:val="00A378BA"/>
    <w:rsid w:val="00A4022A"/>
    <w:rsid w:val="00A404B9"/>
    <w:rsid w:val="00A4058D"/>
    <w:rsid w:val="00A406D8"/>
    <w:rsid w:val="00A40746"/>
    <w:rsid w:val="00A40822"/>
    <w:rsid w:val="00A40C09"/>
    <w:rsid w:val="00A40C5B"/>
    <w:rsid w:val="00A40E14"/>
    <w:rsid w:val="00A40F96"/>
    <w:rsid w:val="00A4120E"/>
    <w:rsid w:val="00A41424"/>
    <w:rsid w:val="00A41519"/>
    <w:rsid w:val="00A4155F"/>
    <w:rsid w:val="00A4161C"/>
    <w:rsid w:val="00A41725"/>
    <w:rsid w:val="00A417D8"/>
    <w:rsid w:val="00A41A90"/>
    <w:rsid w:val="00A41C3E"/>
    <w:rsid w:val="00A41C88"/>
    <w:rsid w:val="00A41E07"/>
    <w:rsid w:val="00A41E83"/>
    <w:rsid w:val="00A41EFC"/>
    <w:rsid w:val="00A41FAA"/>
    <w:rsid w:val="00A420E0"/>
    <w:rsid w:val="00A42125"/>
    <w:rsid w:val="00A42608"/>
    <w:rsid w:val="00A42648"/>
    <w:rsid w:val="00A427A3"/>
    <w:rsid w:val="00A429A9"/>
    <w:rsid w:val="00A42FEB"/>
    <w:rsid w:val="00A43122"/>
    <w:rsid w:val="00A43212"/>
    <w:rsid w:val="00A432EA"/>
    <w:rsid w:val="00A43480"/>
    <w:rsid w:val="00A43558"/>
    <w:rsid w:val="00A436C6"/>
    <w:rsid w:val="00A43883"/>
    <w:rsid w:val="00A439AE"/>
    <w:rsid w:val="00A43B2F"/>
    <w:rsid w:val="00A43B30"/>
    <w:rsid w:val="00A4416F"/>
    <w:rsid w:val="00A443B7"/>
    <w:rsid w:val="00A44465"/>
    <w:rsid w:val="00A44619"/>
    <w:rsid w:val="00A4492C"/>
    <w:rsid w:val="00A44993"/>
    <w:rsid w:val="00A44C8A"/>
    <w:rsid w:val="00A44DAC"/>
    <w:rsid w:val="00A44EB4"/>
    <w:rsid w:val="00A45D21"/>
    <w:rsid w:val="00A45F20"/>
    <w:rsid w:val="00A462C6"/>
    <w:rsid w:val="00A4635A"/>
    <w:rsid w:val="00A466FB"/>
    <w:rsid w:val="00A46731"/>
    <w:rsid w:val="00A46765"/>
    <w:rsid w:val="00A46AD1"/>
    <w:rsid w:val="00A46BCA"/>
    <w:rsid w:val="00A47128"/>
    <w:rsid w:val="00A47178"/>
    <w:rsid w:val="00A47469"/>
    <w:rsid w:val="00A47672"/>
    <w:rsid w:val="00A4777A"/>
    <w:rsid w:val="00A47C4F"/>
    <w:rsid w:val="00A47FE6"/>
    <w:rsid w:val="00A50036"/>
    <w:rsid w:val="00A5054D"/>
    <w:rsid w:val="00A507B9"/>
    <w:rsid w:val="00A508A8"/>
    <w:rsid w:val="00A50E1B"/>
    <w:rsid w:val="00A50ECB"/>
    <w:rsid w:val="00A51014"/>
    <w:rsid w:val="00A511A8"/>
    <w:rsid w:val="00A511F6"/>
    <w:rsid w:val="00A512CE"/>
    <w:rsid w:val="00A513AB"/>
    <w:rsid w:val="00A513E5"/>
    <w:rsid w:val="00A51405"/>
    <w:rsid w:val="00A514F0"/>
    <w:rsid w:val="00A516D8"/>
    <w:rsid w:val="00A518B4"/>
    <w:rsid w:val="00A518EA"/>
    <w:rsid w:val="00A51B64"/>
    <w:rsid w:val="00A51F54"/>
    <w:rsid w:val="00A52108"/>
    <w:rsid w:val="00A52111"/>
    <w:rsid w:val="00A523FD"/>
    <w:rsid w:val="00A524D1"/>
    <w:rsid w:val="00A526ED"/>
    <w:rsid w:val="00A5280A"/>
    <w:rsid w:val="00A52886"/>
    <w:rsid w:val="00A529DE"/>
    <w:rsid w:val="00A52A8A"/>
    <w:rsid w:val="00A52B17"/>
    <w:rsid w:val="00A52B9F"/>
    <w:rsid w:val="00A531F9"/>
    <w:rsid w:val="00A53209"/>
    <w:rsid w:val="00A5322F"/>
    <w:rsid w:val="00A53327"/>
    <w:rsid w:val="00A53440"/>
    <w:rsid w:val="00A5385E"/>
    <w:rsid w:val="00A53A02"/>
    <w:rsid w:val="00A53A10"/>
    <w:rsid w:val="00A53A90"/>
    <w:rsid w:val="00A53AF0"/>
    <w:rsid w:val="00A53E8A"/>
    <w:rsid w:val="00A540F6"/>
    <w:rsid w:val="00A545A4"/>
    <w:rsid w:val="00A5477F"/>
    <w:rsid w:val="00A549C9"/>
    <w:rsid w:val="00A54D4C"/>
    <w:rsid w:val="00A54E7B"/>
    <w:rsid w:val="00A54E81"/>
    <w:rsid w:val="00A550F2"/>
    <w:rsid w:val="00A5515E"/>
    <w:rsid w:val="00A552F0"/>
    <w:rsid w:val="00A5569B"/>
    <w:rsid w:val="00A55BFC"/>
    <w:rsid w:val="00A55E00"/>
    <w:rsid w:val="00A55EBB"/>
    <w:rsid w:val="00A5625B"/>
    <w:rsid w:val="00A56327"/>
    <w:rsid w:val="00A563B6"/>
    <w:rsid w:val="00A56940"/>
    <w:rsid w:val="00A56CE4"/>
    <w:rsid w:val="00A570AA"/>
    <w:rsid w:val="00A57177"/>
    <w:rsid w:val="00A57277"/>
    <w:rsid w:val="00A57424"/>
    <w:rsid w:val="00A57458"/>
    <w:rsid w:val="00A575AD"/>
    <w:rsid w:val="00A57716"/>
    <w:rsid w:val="00A57A60"/>
    <w:rsid w:val="00A57C18"/>
    <w:rsid w:val="00A57F6B"/>
    <w:rsid w:val="00A57FF7"/>
    <w:rsid w:val="00A60097"/>
    <w:rsid w:val="00A601E7"/>
    <w:rsid w:val="00A603DD"/>
    <w:rsid w:val="00A604CB"/>
    <w:rsid w:val="00A606C7"/>
    <w:rsid w:val="00A60957"/>
    <w:rsid w:val="00A60A19"/>
    <w:rsid w:val="00A60B6E"/>
    <w:rsid w:val="00A60D78"/>
    <w:rsid w:val="00A60E89"/>
    <w:rsid w:val="00A61203"/>
    <w:rsid w:val="00A61613"/>
    <w:rsid w:val="00A61866"/>
    <w:rsid w:val="00A61E90"/>
    <w:rsid w:val="00A6215E"/>
    <w:rsid w:val="00A62240"/>
    <w:rsid w:val="00A62380"/>
    <w:rsid w:val="00A624FD"/>
    <w:rsid w:val="00A626FA"/>
    <w:rsid w:val="00A62828"/>
    <w:rsid w:val="00A6286A"/>
    <w:rsid w:val="00A62A3E"/>
    <w:rsid w:val="00A62BCE"/>
    <w:rsid w:val="00A62C6C"/>
    <w:rsid w:val="00A62FB6"/>
    <w:rsid w:val="00A63064"/>
    <w:rsid w:val="00A630DF"/>
    <w:rsid w:val="00A631D8"/>
    <w:rsid w:val="00A6329A"/>
    <w:rsid w:val="00A63698"/>
    <w:rsid w:val="00A639DB"/>
    <w:rsid w:val="00A63A16"/>
    <w:rsid w:val="00A63A7A"/>
    <w:rsid w:val="00A63BA9"/>
    <w:rsid w:val="00A63BB5"/>
    <w:rsid w:val="00A63E70"/>
    <w:rsid w:val="00A64251"/>
    <w:rsid w:val="00A643B1"/>
    <w:rsid w:val="00A644F3"/>
    <w:rsid w:val="00A6495F"/>
    <w:rsid w:val="00A64976"/>
    <w:rsid w:val="00A64B26"/>
    <w:rsid w:val="00A64BE2"/>
    <w:rsid w:val="00A64C72"/>
    <w:rsid w:val="00A64D47"/>
    <w:rsid w:val="00A64E8A"/>
    <w:rsid w:val="00A650CA"/>
    <w:rsid w:val="00A650ED"/>
    <w:rsid w:val="00A65140"/>
    <w:rsid w:val="00A65241"/>
    <w:rsid w:val="00A658CE"/>
    <w:rsid w:val="00A658D1"/>
    <w:rsid w:val="00A65AD7"/>
    <w:rsid w:val="00A66041"/>
    <w:rsid w:val="00A6608B"/>
    <w:rsid w:val="00A66199"/>
    <w:rsid w:val="00A661D2"/>
    <w:rsid w:val="00A661FF"/>
    <w:rsid w:val="00A663D5"/>
    <w:rsid w:val="00A665BC"/>
    <w:rsid w:val="00A66711"/>
    <w:rsid w:val="00A6683C"/>
    <w:rsid w:val="00A66BA9"/>
    <w:rsid w:val="00A66D44"/>
    <w:rsid w:val="00A66FD3"/>
    <w:rsid w:val="00A6711D"/>
    <w:rsid w:val="00A671C5"/>
    <w:rsid w:val="00A673FE"/>
    <w:rsid w:val="00A67737"/>
    <w:rsid w:val="00A67758"/>
    <w:rsid w:val="00A6785D"/>
    <w:rsid w:val="00A6789C"/>
    <w:rsid w:val="00A67A02"/>
    <w:rsid w:val="00A67B35"/>
    <w:rsid w:val="00A67B76"/>
    <w:rsid w:val="00A67CED"/>
    <w:rsid w:val="00A67F2F"/>
    <w:rsid w:val="00A700FB"/>
    <w:rsid w:val="00A70199"/>
    <w:rsid w:val="00A705A5"/>
    <w:rsid w:val="00A705C6"/>
    <w:rsid w:val="00A70683"/>
    <w:rsid w:val="00A7096D"/>
    <w:rsid w:val="00A709D4"/>
    <w:rsid w:val="00A71007"/>
    <w:rsid w:val="00A710C3"/>
    <w:rsid w:val="00A711FE"/>
    <w:rsid w:val="00A71240"/>
    <w:rsid w:val="00A7140E"/>
    <w:rsid w:val="00A715AF"/>
    <w:rsid w:val="00A716EC"/>
    <w:rsid w:val="00A71CDD"/>
    <w:rsid w:val="00A71E9B"/>
    <w:rsid w:val="00A72009"/>
    <w:rsid w:val="00A7205F"/>
    <w:rsid w:val="00A72247"/>
    <w:rsid w:val="00A728C7"/>
    <w:rsid w:val="00A72A96"/>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C4E"/>
    <w:rsid w:val="00A73F5F"/>
    <w:rsid w:val="00A7416F"/>
    <w:rsid w:val="00A742C7"/>
    <w:rsid w:val="00A745A7"/>
    <w:rsid w:val="00A745C1"/>
    <w:rsid w:val="00A7460F"/>
    <w:rsid w:val="00A74632"/>
    <w:rsid w:val="00A74D6D"/>
    <w:rsid w:val="00A74E33"/>
    <w:rsid w:val="00A75431"/>
    <w:rsid w:val="00A7577F"/>
    <w:rsid w:val="00A75AC0"/>
    <w:rsid w:val="00A75C1C"/>
    <w:rsid w:val="00A75C43"/>
    <w:rsid w:val="00A75C4F"/>
    <w:rsid w:val="00A75E31"/>
    <w:rsid w:val="00A7619E"/>
    <w:rsid w:val="00A761C3"/>
    <w:rsid w:val="00A76238"/>
    <w:rsid w:val="00A762D0"/>
    <w:rsid w:val="00A76396"/>
    <w:rsid w:val="00A76A85"/>
    <w:rsid w:val="00A76B24"/>
    <w:rsid w:val="00A76B6D"/>
    <w:rsid w:val="00A76BE0"/>
    <w:rsid w:val="00A76DA0"/>
    <w:rsid w:val="00A76DE0"/>
    <w:rsid w:val="00A76E63"/>
    <w:rsid w:val="00A770F7"/>
    <w:rsid w:val="00A77222"/>
    <w:rsid w:val="00A776DB"/>
    <w:rsid w:val="00A77787"/>
    <w:rsid w:val="00A7783E"/>
    <w:rsid w:val="00A77C58"/>
    <w:rsid w:val="00A77DFD"/>
    <w:rsid w:val="00A77E21"/>
    <w:rsid w:val="00A80172"/>
    <w:rsid w:val="00A801A3"/>
    <w:rsid w:val="00A80208"/>
    <w:rsid w:val="00A8034C"/>
    <w:rsid w:val="00A80436"/>
    <w:rsid w:val="00A804ED"/>
    <w:rsid w:val="00A8082B"/>
    <w:rsid w:val="00A80A57"/>
    <w:rsid w:val="00A80DB4"/>
    <w:rsid w:val="00A80DF1"/>
    <w:rsid w:val="00A80F2B"/>
    <w:rsid w:val="00A80F6E"/>
    <w:rsid w:val="00A81135"/>
    <w:rsid w:val="00A8113B"/>
    <w:rsid w:val="00A812A3"/>
    <w:rsid w:val="00A8134A"/>
    <w:rsid w:val="00A8161C"/>
    <w:rsid w:val="00A816EF"/>
    <w:rsid w:val="00A8186E"/>
    <w:rsid w:val="00A81A84"/>
    <w:rsid w:val="00A81C1B"/>
    <w:rsid w:val="00A81D1B"/>
    <w:rsid w:val="00A81DA6"/>
    <w:rsid w:val="00A81E12"/>
    <w:rsid w:val="00A81E23"/>
    <w:rsid w:val="00A820C0"/>
    <w:rsid w:val="00A821BF"/>
    <w:rsid w:val="00A82320"/>
    <w:rsid w:val="00A82626"/>
    <w:rsid w:val="00A82744"/>
    <w:rsid w:val="00A829BC"/>
    <w:rsid w:val="00A82D91"/>
    <w:rsid w:val="00A82E7B"/>
    <w:rsid w:val="00A82F71"/>
    <w:rsid w:val="00A8362B"/>
    <w:rsid w:val="00A83806"/>
    <w:rsid w:val="00A83831"/>
    <w:rsid w:val="00A83AC9"/>
    <w:rsid w:val="00A83B77"/>
    <w:rsid w:val="00A83D37"/>
    <w:rsid w:val="00A83F9D"/>
    <w:rsid w:val="00A84074"/>
    <w:rsid w:val="00A840AD"/>
    <w:rsid w:val="00A84108"/>
    <w:rsid w:val="00A841F1"/>
    <w:rsid w:val="00A84328"/>
    <w:rsid w:val="00A843E5"/>
    <w:rsid w:val="00A844CD"/>
    <w:rsid w:val="00A84505"/>
    <w:rsid w:val="00A8459F"/>
    <w:rsid w:val="00A84861"/>
    <w:rsid w:val="00A849B7"/>
    <w:rsid w:val="00A84A56"/>
    <w:rsid w:val="00A84C05"/>
    <w:rsid w:val="00A84D12"/>
    <w:rsid w:val="00A852C1"/>
    <w:rsid w:val="00A853FC"/>
    <w:rsid w:val="00A8558B"/>
    <w:rsid w:val="00A8559D"/>
    <w:rsid w:val="00A856CD"/>
    <w:rsid w:val="00A85869"/>
    <w:rsid w:val="00A85CE6"/>
    <w:rsid w:val="00A85D4F"/>
    <w:rsid w:val="00A8647E"/>
    <w:rsid w:val="00A86795"/>
    <w:rsid w:val="00A86A52"/>
    <w:rsid w:val="00A86AF0"/>
    <w:rsid w:val="00A870D0"/>
    <w:rsid w:val="00A87216"/>
    <w:rsid w:val="00A8735D"/>
    <w:rsid w:val="00A87638"/>
    <w:rsid w:val="00A877A2"/>
    <w:rsid w:val="00A877A3"/>
    <w:rsid w:val="00A877AD"/>
    <w:rsid w:val="00A87888"/>
    <w:rsid w:val="00A879B2"/>
    <w:rsid w:val="00A87A5D"/>
    <w:rsid w:val="00A87B07"/>
    <w:rsid w:val="00A87BA1"/>
    <w:rsid w:val="00A90049"/>
    <w:rsid w:val="00A90195"/>
    <w:rsid w:val="00A901C1"/>
    <w:rsid w:val="00A90496"/>
    <w:rsid w:val="00A904E7"/>
    <w:rsid w:val="00A9050C"/>
    <w:rsid w:val="00A9062C"/>
    <w:rsid w:val="00A90E90"/>
    <w:rsid w:val="00A90F82"/>
    <w:rsid w:val="00A911B6"/>
    <w:rsid w:val="00A911FC"/>
    <w:rsid w:val="00A912AB"/>
    <w:rsid w:val="00A91338"/>
    <w:rsid w:val="00A9177C"/>
    <w:rsid w:val="00A91941"/>
    <w:rsid w:val="00A919A2"/>
    <w:rsid w:val="00A91A55"/>
    <w:rsid w:val="00A91B6F"/>
    <w:rsid w:val="00A91D79"/>
    <w:rsid w:val="00A9217C"/>
    <w:rsid w:val="00A923DC"/>
    <w:rsid w:val="00A924BD"/>
    <w:rsid w:val="00A9263D"/>
    <w:rsid w:val="00A926AE"/>
    <w:rsid w:val="00A926D3"/>
    <w:rsid w:val="00A92AB8"/>
    <w:rsid w:val="00A92B1D"/>
    <w:rsid w:val="00A92BFF"/>
    <w:rsid w:val="00A92D46"/>
    <w:rsid w:val="00A92E8A"/>
    <w:rsid w:val="00A9306D"/>
    <w:rsid w:val="00A93220"/>
    <w:rsid w:val="00A93446"/>
    <w:rsid w:val="00A93744"/>
    <w:rsid w:val="00A938CC"/>
    <w:rsid w:val="00A93905"/>
    <w:rsid w:val="00A93AB9"/>
    <w:rsid w:val="00A93EDF"/>
    <w:rsid w:val="00A94212"/>
    <w:rsid w:val="00A94234"/>
    <w:rsid w:val="00A94608"/>
    <w:rsid w:val="00A94683"/>
    <w:rsid w:val="00A94686"/>
    <w:rsid w:val="00A94743"/>
    <w:rsid w:val="00A94A8D"/>
    <w:rsid w:val="00A94C10"/>
    <w:rsid w:val="00A94F4F"/>
    <w:rsid w:val="00A94FDA"/>
    <w:rsid w:val="00A95113"/>
    <w:rsid w:val="00A95255"/>
    <w:rsid w:val="00A9533D"/>
    <w:rsid w:val="00A95B94"/>
    <w:rsid w:val="00A95C2D"/>
    <w:rsid w:val="00A95D2A"/>
    <w:rsid w:val="00A95EE5"/>
    <w:rsid w:val="00A96168"/>
    <w:rsid w:val="00A9666C"/>
    <w:rsid w:val="00A96694"/>
    <w:rsid w:val="00A96E2C"/>
    <w:rsid w:val="00A97039"/>
    <w:rsid w:val="00A9709A"/>
    <w:rsid w:val="00A97524"/>
    <w:rsid w:val="00A9766D"/>
    <w:rsid w:val="00A9770A"/>
    <w:rsid w:val="00A97759"/>
    <w:rsid w:val="00A977B1"/>
    <w:rsid w:val="00A978A9"/>
    <w:rsid w:val="00A97A34"/>
    <w:rsid w:val="00A97B36"/>
    <w:rsid w:val="00A97E9C"/>
    <w:rsid w:val="00A97F38"/>
    <w:rsid w:val="00AA02A2"/>
    <w:rsid w:val="00AA02D0"/>
    <w:rsid w:val="00AA034B"/>
    <w:rsid w:val="00AA063F"/>
    <w:rsid w:val="00AA06F2"/>
    <w:rsid w:val="00AA0981"/>
    <w:rsid w:val="00AA0B01"/>
    <w:rsid w:val="00AA0C7B"/>
    <w:rsid w:val="00AA0C93"/>
    <w:rsid w:val="00AA0E4F"/>
    <w:rsid w:val="00AA0F20"/>
    <w:rsid w:val="00AA11D2"/>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921"/>
    <w:rsid w:val="00AA2A36"/>
    <w:rsid w:val="00AA2E63"/>
    <w:rsid w:val="00AA2F44"/>
    <w:rsid w:val="00AA347A"/>
    <w:rsid w:val="00AA36FA"/>
    <w:rsid w:val="00AA373C"/>
    <w:rsid w:val="00AA3B35"/>
    <w:rsid w:val="00AA3C11"/>
    <w:rsid w:val="00AA3C83"/>
    <w:rsid w:val="00AA3D08"/>
    <w:rsid w:val="00AA3DA3"/>
    <w:rsid w:val="00AA3E7E"/>
    <w:rsid w:val="00AA43E1"/>
    <w:rsid w:val="00AA4476"/>
    <w:rsid w:val="00AA460A"/>
    <w:rsid w:val="00AA4807"/>
    <w:rsid w:val="00AA4960"/>
    <w:rsid w:val="00AA49A1"/>
    <w:rsid w:val="00AA4A46"/>
    <w:rsid w:val="00AA4A65"/>
    <w:rsid w:val="00AA4D19"/>
    <w:rsid w:val="00AA4E25"/>
    <w:rsid w:val="00AA4FC9"/>
    <w:rsid w:val="00AA522B"/>
    <w:rsid w:val="00AA532C"/>
    <w:rsid w:val="00AA54B6"/>
    <w:rsid w:val="00AA5528"/>
    <w:rsid w:val="00AA576C"/>
    <w:rsid w:val="00AA591A"/>
    <w:rsid w:val="00AA5A59"/>
    <w:rsid w:val="00AA6072"/>
    <w:rsid w:val="00AA67BD"/>
    <w:rsid w:val="00AA6941"/>
    <w:rsid w:val="00AA6998"/>
    <w:rsid w:val="00AA73C2"/>
    <w:rsid w:val="00AA73FE"/>
    <w:rsid w:val="00AA74E6"/>
    <w:rsid w:val="00AA7527"/>
    <w:rsid w:val="00AA7662"/>
    <w:rsid w:val="00AA7805"/>
    <w:rsid w:val="00AA78F7"/>
    <w:rsid w:val="00AA7B5B"/>
    <w:rsid w:val="00AA7D28"/>
    <w:rsid w:val="00AA7DAF"/>
    <w:rsid w:val="00AA7EFA"/>
    <w:rsid w:val="00AA7F0B"/>
    <w:rsid w:val="00AB0571"/>
    <w:rsid w:val="00AB080C"/>
    <w:rsid w:val="00AB0842"/>
    <w:rsid w:val="00AB0B14"/>
    <w:rsid w:val="00AB0E06"/>
    <w:rsid w:val="00AB0FCC"/>
    <w:rsid w:val="00AB14A0"/>
    <w:rsid w:val="00AB15EA"/>
    <w:rsid w:val="00AB15FC"/>
    <w:rsid w:val="00AB1676"/>
    <w:rsid w:val="00AB185C"/>
    <w:rsid w:val="00AB18E4"/>
    <w:rsid w:val="00AB1A14"/>
    <w:rsid w:val="00AB1A45"/>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588"/>
    <w:rsid w:val="00AB3AE6"/>
    <w:rsid w:val="00AB3C43"/>
    <w:rsid w:val="00AB3D25"/>
    <w:rsid w:val="00AB3D79"/>
    <w:rsid w:val="00AB3F26"/>
    <w:rsid w:val="00AB3F6E"/>
    <w:rsid w:val="00AB41C5"/>
    <w:rsid w:val="00AB4250"/>
    <w:rsid w:val="00AB4474"/>
    <w:rsid w:val="00AB456D"/>
    <w:rsid w:val="00AB4865"/>
    <w:rsid w:val="00AB4A95"/>
    <w:rsid w:val="00AB4C44"/>
    <w:rsid w:val="00AB51D2"/>
    <w:rsid w:val="00AB51E6"/>
    <w:rsid w:val="00AB568B"/>
    <w:rsid w:val="00AB582B"/>
    <w:rsid w:val="00AB5CC4"/>
    <w:rsid w:val="00AB5E9E"/>
    <w:rsid w:val="00AB631E"/>
    <w:rsid w:val="00AB64BA"/>
    <w:rsid w:val="00AB6535"/>
    <w:rsid w:val="00AB6566"/>
    <w:rsid w:val="00AB6F8F"/>
    <w:rsid w:val="00AB706F"/>
    <w:rsid w:val="00AB717C"/>
    <w:rsid w:val="00AB721E"/>
    <w:rsid w:val="00AB7238"/>
    <w:rsid w:val="00AB7409"/>
    <w:rsid w:val="00AB74A4"/>
    <w:rsid w:val="00AB77D4"/>
    <w:rsid w:val="00AB7962"/>
    <w:rsid w:val="00AB79D6"/>
    <w:rsid w:val="00AB7E9D"/>
    <w:rsid w:val="00AB7FF1"/>
    <w:rsid w:val="00AC00AC"/>
    <w:rsid w:val="00AC00FC"/>
    <w:rsid w:val="00AC0119"/>
    <w:rsid w:val="00AC0356"/>
    <w:rsid w:val="00AC057C"/>
    <w:rsid w:val="00AC0750"/>
    <w:rsid w:val="00AC080D"/>
    <w:rsid w:val="00AC09D6"/>
    <w:rsid w:val="00AC0B5E"/>
    <w:rsid w:val="00AC0CBF"/>
    <w:rsid w:val="00AC0D3A"/>
    <w:rsid w:val="00AC0DE7"/>
    <w:rsid w:val="00AC0E47"/>
    <w:rsid w:val="00AC0FC1"/>
    <w:rsid w:val="00AC136D"/>
    <w:rsid w:val="00AC1900"/>
    <w:rsid w:val="00AC1906"/>
    <w:rsid w:val="00AC1A0A"/>
    <w:rsid w:val="00AC1ADC"/>
    <w:rsid w:val="00AC1DA3"/>
    <w:rsid w:val="00AC1E8C"/>
    <w:rsid w:val="00AC1EF8"/>
    <w:rsid w:val="00AC1FF7"/>
    <w:rsid w:val="00AC226F"/>
    <w:rsid w:val="00AC238C"/>
    <w:rsid w:val="00AC2B1A"/>
    <w:rsid w:val="00AC2B25"/>
    <w:rsid w:val="00AC2B45"/>
    <w:rsid w:val="00AC2C52"/>
    <w:rsid w:val="00AC2CC6"/>
    <w:rsid w:val="00AC2D05"/>
    <w:rsid w:val="00AC2E92"/>
    <w:rsid w:val="00AC310E"/>
    <w:rsid w:val="00AC3391"/>
    <w:rsid w:val="00AC3653"/>
    <w:rsid w:val="00AC3B4D"/>
    <w:rsid w:val="00AC3BBB"/>
    <w:rsid w:val="00AC3C6A"/>
    <w:rsid w:val="00AC3D0C"/>
    <w:rsid w:val="00AC3EEB"/>
    <w:rsid w:val="00AC3F05"/>
    <w:rsid w:val="00AC41D1"/>
    <w:rsid w:val="00AC42F2"/>
    <w:rsid w:val="00AC42F6"/>
    <w:rsid w:val="00AC49A2"/>
    <w:rsid w:val="00AC4A08"/>
    <w:rsid w:val="00AC4BD5"/>
    <w:rsid w:val="00AC4D20"/>
    <w:rsid w:val="00AC4ED1"/>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AC"/>
    <w:rsid w:val="00AC64D4"/>
    <w:rsid w:val="00AC6622"/>
    <w:rsid w:val="00AC6651"/>
    <w:rsid w:val="00AC66F4"/>
    <w:rsid w:val="00AC6942"/>
    <w:rsid w:val="00AC69A1"/>
    <w:rsid w:val="00AC6A05"/>
    <w:rsid w:val="00AC6AB4"/>
    <w:rsid w:val="00AC6BCC"/>
    <w:rsid w:val="00AC6C7D"/>
    <w:rsid w:val="00AC6D33"/>
    <w:rsid w:val="00AC6E69"/>
    <w:rsid w:val="00AC6FFC"/>
    <w:rsid w:val="00AC7369"/>
    <w:rsid w:val="00AC77A1"/>
    <w:rsid w:val="00AC7F1B"/>
    <w:rsid w:val="00AD008D"/>
    <w:rsid w:val="00AD0130"/>
    <w:rsid w:val="00AD0226"/>
    <w:rsid w:val="00AD02BF"/>
    <w:rsid w:val="00AD04E0"/>
    <w:rsid w:val="00AD08C6"/>
    <w:rsid w:val="00AD09AD"/>
    <w:rsid w:val="00AD0CB7"/>
    <w:rsid w:val="00AD1109"/>
    <w:rsid w:val="00AD1517"/>
    <w:rsid w:val="00AD1681"/>
    <w:rsid w:val="00AD169D"/>
    <w:rsid w:val="00AD1CA5"/>
    <w:rsid w:val="00AD1D4D"/>
    <w:rsid w:val="00AD2213"/>
    <w:rsid w:val="00AD246C"/>
    <w:rsid w:val="00AD2627"/>
    <w:rsid w:val="00AD2827"/>
    <w:rsid w:val="00AD2B53"/>
    <w:rsid w:val="00AD2D8A"/>
    <w:rsid w:val="00AD2DE1"/>
    <w:rsid w:val="00AD300B"/>
    <w:rsid w:val="00AD301A"/>
    <w:rsid w:val="00AD30DE"/>
    <w:rsid w:val="00AD3187"/>
    <w:rsid w:val="00AD35EF"/>
    <w:rsid w:val="00AD3803"/>
    <w:rsid w:val="00AD39C8"/>
    <w:rsid w:val="00AD3D1A"/>
    <w:rsid w:val="00AD3E86"/>
    <w:rsid w:val="00AD3FEE"/>
    <w:rsid w:val="00AD42D7"/>
    <w:rsid w:val="00AD449F"/>
    <w:rsid w:val="00AD471C"/>
    <w:rsid w:val="00AD475B"/>
    <w:rsid w:val="00AD47B6"/>
    <w:rsid w:val="00AD4986"/>
    <w:rsid w:val="00AD4A80"/>
    <w:rsid w:val="00AD4B30"/>
    <w:rsid w:val="00AD4B56"/>
    <w:rsid w:val="00AD536F"/>
    <w:rsid w:val="00AD542C"/>
    <w:rsid w:val="00AD545D"/>
    <w:rsid w:val="00AD57E0"/>
    <w:rsid w:val="00AD5A35"/>
    <w:rsid w:val="00AD5A5C"/>
    <w:rsid w:val="00AD5BD1"/>
    <w:rsid w:val="00AD5F38"/>
    <w:rsid w:val="00AD6305"/>
    <w:rsid w:val="00AD63A8"/>
    <w:rsid w:val="00AD64E6"/>
    <w:rsid w:val="00AD68DA"/>
    <w:rsid w:val="00AD69B3"/>
    <w:rsid w:val="00AD6B6B"/>
    <w:rsid w:val="00AD6C2E"/>
    <w:rsid w:val="00AD7118"/>
    <w:rsid w:val="00AD733A"/>
    <w:rsid w:val="00AD741B"/>
    <w:rsid w:val="00AD7462"/>
    <w:rsid w:val="00AD79DD"/>
    <w:rsid w:val="00AD7B3F"/>
    <w:rsid w:val="00AD7B7D"/>
    <w:rsid w:val="00AD7E56"/>
    <w:rsid w:val="00AE0042"/>
    <w:rsid w:val="00AE01CC"/>
    <w:rsid w:val="00AE0274"/>
    <w:rsid w:val="00AE03D8"/>
    <w:rsid w:val="00AE064C"/>
    <w:rsid w:val="00AE0FCF"/>
    <w:rsid w:val="00AE11D7"/>
    <w:rsid w:val="00AE1403"/>
    <w:rsid w:val="00AE148B"/>
    <w:rsid w:val="00AE19BA"/>
    <w:rsid w:val="00AE19D9"/>
    <w:rsid w:val="00AE1A6F"/>
    <w:rsid w:val="00AE1AA8"/>
    <w:rsid w:val="00AE1D48"/>
    <w:rsid w:val="00AE21B4"/>
    <w:rsid w:val="00AE246C"/>
    <w:rsid w:val="00AE267F"/>
    <w:rsid w:val="00AE293B"/>
    <w:rsid w:val="00AE3107"/>
    <w:rsid w:val="00AE3267"/>
    <w:rsid w:val="00AE34C0"/>
    <w:rsid w:val="00AE3AC0"/>
    <w:rsid w:val="00AE3CA8"/>
    <w:rsid w:val="00AE3E9E"/>
    <w:rsid w:val="00AE415B"/>
    <w:rsid w:val="00AE4342"/>
    <w:rsid w:val="00AE43C2"/>
    <w:rsid w:val="00AE465E"/>
    <w:rsid w:val="00AE492E"/>
    <w:rsid w:val="00AE495C"/>
    <w:rsid w:val="00AE4C05"/>
    <w:rsid w:val="00AE4CA2"/>
    <w:rsid w:val="00AE4E2F"/>
    <w:rsid w:val="00AE4EC2"/>
    <w:rsid w:val="00AE506F"/>
    <w:rsid w:val="00AE5077"/>
    <w:rsid w:val="00AE51AA"/>
    <w:rsid w:val="00AE52D6"/>
    <w:rsid w:val="00AE53E7"/>
    <w:rsid w:val="00AE543D"/>
    <w:rsid w:val="00AE5476"/>
    <w:rsid w:val="00AE55B0"/>
    <w:rsid w:val="00AE56A1"/>
    <w:rsid w:val="00AE56AB"/>
    <w:rsid w:val="00AE586B"/>
    <w:rsid w:val="00AE5B5D"/>
    <w:rsid w:val="00AE5CC7"/>
    <w:rsid w:val="00AE5DDF"/>
    <w:rsid w:val="00AE5F07"/>
    <w:rsid w:val="00AE6278"/>
    <w:rsid w:val="00AE650F"/>
    <w:rsid w:val="00AE653B"/>
    <w:rsid w:val="00AE6994"/>
    <w:rsid w:val="00AE6D93"/>
    <w:rsid w:val="00AE6E88"/>
    <w:rsid w:val="00AE6F46"/>
    <w:rsid w:val="00AE6FD4"/>
    <w:rsid w:val="00AE703C"/>
    <w:rsid w:val="00AE7074"/>
    <w:rsid w:val="00AE787B"/>
    <w:rsid w:val="00AE7BA7"/>
    <w:rsid w:val="00AE7F94"/>
    <w:rsid w:val="00AE7FD8"/>
    <w:rsid w:val="00AF01F4"/>
    <w:rsid w:val="00AF042E"/>
    <w:rsid w:val="00AF0628"/>
    <w:rsid w:val="00AF0761"/>
    <w:rsid w:val="00AF0BB7"/>
    <w:rsid w:val="00AF1345"/>
    <w:rsid w:val="00AF13F3"/>
    <w:rsid w:val="00AF15B8"/>
    <w:rsid w:val="00AF1682"/>
    <w:rsid w:val="00AF16CB"/>
    <w:rsid w:val="00AF16D1"/>
    <w:rsid w:val="00AF1720"/>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45"/>
    <w:rsid w:val="00AF2B8D"/>
    <w:rsid w:val="00AF2EB7"/>
    <w:rsid w:val="00AF3241"/>
    <w:rsid w:val="00AF33F6"/>
    <w:rsid w:val="00AF35E0"/>
    <w:rsid w:val="00AF3631"/>
    <w:rsid w:val="00AF3793"/>
    <w:rsid w:val="00AF37A3"/>
    <w:rsid w:val="00AF3808"/>
    <w:rsid w:val="00AF384B"/>
    <w:rsid w:val="00AF38DD"/>
    <w:rsid w:val="00AF3B32"/>
    <w:rsid w:val="00AF3F04"/>
    <w:rsid w:val="00AF3F58"/>
    <w:rsid w:val="00AF405D"/>
    <w:rsid w:val="00AF48BC"/>
    <w:rsid w:val="00AF4B61"/>
    <w:rsid w:val="00AF4D84"/>
    <w:rsid w:val="00AF4FD8"/>
    <w:rsid w:val="00AF52C6"/>
    <w:rsid w:val="00AF552C"/>
    <w:rsid w:val="00AF5539"/>
    <w:rsid w:val="00AF5B71"/>
    <w:rsid w:val="00AF5F84"/>
    <w:rsid w:val="00AF6223"/>
    <w:rsid w:val="00AF623E"/>
    <w:rsid w:val="00AF62F1"/>
    <w:rsid w:val="00AF63F6"/>
    <w:rsid w:val="00AF6482"/>
    <w:rsid w:val="00AF659D"/>
    <w:rsid w:val="00AF69AB"/>
    <w:rsid w:val="00AF6A10"/>
    <w:rsid w:val="00AF6C6F"/>
    <w:rsid w:val="00AF6F0A"/>
    <w:rsid w:val="00AF706E"/>
    <w:rsid w:val="00AF7447"/>
    <w:rsid w:val="00AF744E"/>
    <w:rsid w:val="00AF754F"/>
    <w:rsid w:val="00AF764A"/>
    <w:rsid w:val="00AF78E8"/>
    <w:rsid w:val="00AF7A08"/>
    <w:rsid w:val="00AF7AF2"/>
    <w:rsid w:val="00AF7CCA"/>
    <w:rsid w:val="00AF7CE3"/>
    <w:rsid w:val="00AF7F1E"/>
    <w:rsid w:val="00B0033B"/>
    <w:rsid w:val="00B004D9"/>
    <w:rsid w:val="00B0066B"/>
    <w:rsid w:val="00B006E8"/>
    <w:rsid w:val="00B009DB"/>
    <w:rsid w:val="00B00E39"/>
    <w:rsid w:val="00B00FBA"/>
    <w:rsid w:val="00B011A3"/>
    <w:rsid w:val="00B01244"/>
    <w:rsid w:val="00B0137D"/>
    <w:rsid w:val="00B01467"/>
    <w:rsid w:val="00B01619"/>
    <w:rsid w:val="00B017B4"/>
    <w:rsid w:val="00B018BA"/>
    <w:rsid w:val="00B019EC"/>
    <w:rsid w:val="00B01A23"/>
    <w:rsid w:val="00B01C29"/>
    <w:rsid w:val="00B01E3D"/>
    <w:rsid w:val="00B01F28"/>
    <w:rsid w:val="00B01F73"/>
    <w:rsid w:val="00B02145"/>
    <w:rsid w:val="00B022FC"/>
    <w:rsid w:val="00B0258F"/>
    <w:rsid w:val="00B02690"/>
    <w:rsid w:val="00B0289D"/>
    <w:rsid w:val="00B02B6D"/>
    <w:rsid w:val="00B02B75"/>
    <w:rsid w:val="00B02EE2"/>
    <w:rsid w:val="00B02FF2"/>
    <w:rsid w:val="00B03096"/>
    <w:rsid w:val="00B03272"/>
    <w:rsid w:val="00B033C6"/>
    <w:rsid w:val="00B0368E"/>
    <w:rsid w:val="00B0378F"/>
    <w:rsid w:val="00B03825"/>
    <w:rsid w:val="00B03923"/>
    <w:rsid w:val="00B03A06"/>
    <w:rsid w:val="00B03DB9"/>
    <w:rsid w:val="00B03EC5"/>
    <w:rsid w:val="00B03F95"/>
    <w:rsid w:val="00B0428B"/>
    <w:rsid w:val="00B042A3"/>
    <w:rsid w:val="00B0468C"/>
    <w:rsid w:val="00B047FB"/>
    <w:rsid w:val="00B04D16"/>
    <w:rsid w:val="00B04ECD"/>
    <w:rsid w:val="00B04EFB"/>
    <w:rsid w:val="00B051DB"/>
    <w:rsid w:val="00B052F4"/>
    <w:rsid w:val="00B0538E"/>
    <w:rsid w:val="00B053D6"/>
    <w:rsid w:val="00B05E6A"/>
    <w:rsid w:val="00B05EB5"/>
    <w:rsid w:val="00B0602D"/>
    <w:rsid w:val="00B061EE"/>
    <w:rsid w:val="00B06583"/>
    <w:rsid w:val="00B0666A"/>
    <w:rsid w:val="00B066C9"/>
    <w:rsid w:val="00B069FC"/>
    <w:rsid w:val="00B06B40"/>
    <w:rsid w:val="00B06DFC"/>
    <w:rsid w:val="00B070C6"/>
    <w:rsid w:val="00B0731B"/>
    <w:rsid w:val="00B07356"/>
    <w:rsid w:val="00B07366"/>
    <w:rsid w:val="00B074FA"/>
    <w:rsid w:val="00B07B61"/>
    <w:rsid w:val="00B07D62"/>
    <w:rsid w:val="00B07EA9"/>
    <w:rsid w:val="00B101E5"/>
    <w:rsid w:val="00B102D2"/>
    <w:rsid w:val="00B1034D"/>
    <w:rsid w:val="00B104B7"/>
    <w:rsid w:val="00B10555"/>
    <w:rsid w:val="00B10563"/>
    <w:rsid w:val="00B106D8"/>
    <w:rsid w:val="00B1083F"/>
    <w:rsid w:val="00B10A69"/>
    <w:rsid w:val="00B10E7F"/>
    <w:rsid w:val="00B1137E"/>
    <w:rsid w:val="00B113DD"/>
    <w:rsid w:val="00B1166A"/>
    <w:rsid w:val="00B118EF"/>
    <w:rsid w:val="00B11DB8"/>
    <w:rsid w:val="00B12315"/>
    <w:rsid w:val="00B124F2"/>
    <w:rsid w:val="00B1252E"/>
    <w:rsid w:val="00B126DA"/>
    <w:rsid w:val="00B12F6E"/>
    <w:rsid w:val="00B13003"/>
    <w:rsid w:val="00B1328D"/>
    <w:rsid w:val="00B1338E"/>
    <w:rsid w:val="00B13442"/>
    <w:rsid w:val="00B136BC"/>
    <w:rsid w:val="00B13AA4"/>
    <w:rsid w:val="00B142CD"/>
    <w:rsid w:val="00B14381"/>
    <w:rsid w:val="00B143BE"/>
    <w:rsid w:val="00B1464D"/>
    <w:rsid w:val="00B14675"/>
    <w:rsid w:val="00B14883"/>
    <w:rsid w:val="00B14900"/>
    <w:rsid w:val="00B14A66"/>
    <w:rsid w:val="00B14AC5"/>
    <w:rsid w:val="00B14C1A"/>
    <w:rsid w:val="00B14D62"/>
    <w:rsid w:val="00B15097"/>
    <w:rsid w:val="00B151F8"/>
    <w:rsid w:val="00B1521D"/>
    <w:rsid w:val="00B15672"/>
    <w:rsid w:val="00B156F0"/>
    <w:rsid w:val="00B15D3D"/>
    <w:rsid w:val="00B15D61"/>
    <w:rsid w:val="00B15D66"/>
    <w:rsid w:val="00B15E85"/>
    <w:rsid w:val="00B15EA4"/>
    <w:rsid w:val="00B160EF"/>
    <w:rsid w:val="00B1624D"/>
    <w:rsid w:val="00B166C1"/>
    <w:rsid w:val="00B16C37"/>
    <w:rsid w:val="00B16DA7"/>
    <w:rsid w:val="00B16E35"/>
    <w:rsid w:val="00B17023"/>
    <w:rsid w:val="00B1713F"/>
    <w:rsid w:val="00B172DF"/>
    <w:rsid w:val="00B173E0"/>
    <w:rsid w:val="00B179C7"/>
    <w:rsid w:val="00B17BC7"/>
    <w:rsid w:val="00B17D65"/>
    <w:rsid w:val="00B17E70"/>
    <w:rsid w:val="00B20333"/>
    <w:rsid w:val="00B2047E"/>
    <w:rsid w:val="00B20720"/>
    <w:rsid w:val="00B2075E"/>
    <w:rsid w:val="00B207BF"/>
    <w:rsid w:val="00B20856"/>
    <w:rsid w:val="00B20978"/>
    <w:rsid w:val="00B209B0"/>
    <w:rsid w:val="00B20AE1"/>
    <w:rsid w:val="00B20B77"/>
    <w:rsid w:val="00B20D8C"/>
    <w:rsid w:val="00B21089"/>
    <w:rsid w:val="00B214C9"/>
    <w:rsid w:val="00B215CC"/>
    <w:rsid w:val="00B21986"/>
    <w:rsid w:val="00B21C2E"/>
    <w:rsid w:val="00B21D14"/>
    <w:rsid w:val="00B21E2D"/>
    <w:rsid w:val="00B21E66"/>
    <w:rsid w:val="00B21FD6"/>
    <w:rsid w:val="00B2202F"/>
    <w:rsid w:val="00B22748"/>
    <w:rsid w:val="00B22E11"/>
    <w:rsid w:val="00B22E7E"/>
    <w:rsid w:val="00B22FB0"/>
    <w:rsid w:val="00B231BE"/>
    <w:rsid w:val="00B2324A"/>
    <w:rsid w:val="00B232C4"/>
    <w:rsid w:val="00B23310"/>
    <w:rsid w:val="00B23347"/>
    <w:rsid w:val="00B23616"/>
    <w:rsid w:val="00B236D8"/>
    <w:rsid w:val="00B2391B"/>
    <w:rsid w:val="00B23A16"/>
    <w:rsid w:val="00B23DED"/>
    <w:rsid w:val="00B23E0C"/>
    <w:rsid w:val="00B24458"/>
    <w:rsid w:val="00B24727"/>
    <w:rsid w:val="00B247AB"/>
    <w:rsid w:val="00B24BD8"/>
    <w:rsid w:val="00B24F10"/>
    <w:rsid w:val="00B2520F"/>
    <w:rsid w:val="00B2539D"/>
    <w:rsid w:val="00B2542E"/>
    <w:rsid w:val="00B25598"/>
    <w:rsid w:val="00B25660"/>
    <w:rsid w:val="00B25797"/>
    <w:rsid w:val="00B257A6"/>
    <w:rsid w:val="00B259DE"/>
    <w:rsid w:val="00B25A03"/>
    <w:rsid w:val="00B25AB0"/>
    <w:rsid w:val="00B25B00"/>
    <w:rsid w:val="00B25CEE"/>
    <w:rsid w:val="00B25DF7"/>
    <w:rsid w:val="00B25EB0"/>
    <w:rsid w:val="00B26014"/>
    <w:rsid w:val="00B260A2"/>
    <w:rsid w:val="00B26183"/>
    <w:rsid w:val="00B263CA"/>
    <w:rsid w:val="00B267D9"/>
    <w:rsid w:val="00B26A26"/>
    <w:rsid w:val="00B26A63"/>
    <w:rsid w:val="00B26EBC"/>
    <w:rsid w:val="00B26F02"/>
    <w:rsid w:val="00B2728D"/>
    <w:rsid w:val="00B27352"/>
    <w:rsid w:val="00B2751F"/>
    <w:rsid w:val="00B27546"/>
    <w:rsid w:val="00B27732"/>
    <w:rsid w:val="00B27C76"/>
    <w:rsid w:val="00B27F75"/>
    <w:rsid w:val="00B27FA0"/>
    <w:rsid w:val="00B30346"/>
    <w:rsid w:val="00B30499"/>
    <w:rsid w:val="00B3092A"/>
    <w:rsid w:val="00B30AF2"/>
    <w:rsid w:val="00B30B7D"/>
    <w:rsid w:val="00B30D00"/>
    <w:rsid w:val="00B30DEE"/>
    <w:rsid w:val="00B31083"/>
    <w:rsid w:val="00B31276"/>
    <w:rsid w:val="00B3153E"/>
    <w:rsid w:val="00B315C9"/>
    <w:rsid w:val="00B3163F"/>
    <w:rsid w:val="00B3166A"/>
    <w:rsid w:val="00B31D3E"/>
    <w:rsid w:val="00B31DDE"/>
    <w:rsid w:val="00B31E94"/>
    <w:rsid w:val="00B31EF7"/>
    <w:rsid w:val="00B31FFF"/>
    <w:rsid w:val="00B32037"/>
    <w:rsid w:val="00B32039"/>
    <w:rsid w:val="00B32572"/>
    <w:rsid w:val="00B3264D"/>
    <w:rsid w:val="00B328D2"/>
    <w:rsid w:val="00B32925"/>
    <w:rsid w:val="00B32D31"/>
    <w:rsid w:val="00B32E78"/>
    <w:rsid w:val="00B33125"/>
    <w:rsid w:val="00B332C9"/>
    <w:rsid w:val="00B334FF"/>
    <w:rsid w:val="00B3391C"/>
    <w:rsid w:val="00B33A2A"/>
    <w:rsid w:val="00B33A4D"/>
    <w:rsid w:val="00B33B4F"/>
    <w:rsid w:val="00B33C3C"/>
    <w:rsid w:val="00B33C85"/>
    <w:rsid w:val="00B3409D"/>
    <w:rsid w:val="00B3409E"/>
    <w:rsid w:val="00B3418B"/>
    <w:rsid w:val="00B34633"/>
    <w:rsid w:val="00B34950"/>
    <w:rsid w:val="00B34B0B"/>
    <w:rsid w:val="00B34D96"/>
    <w:rsid w:val="00B34F12"/>
    <w:rsid w:val="00B3507E"/>
    <w:rsid w:val="00B35199"/>
    <w:rsid w:val="00B3545F"/>
    <w:rsid w:val="00B35590"/>
    <w:rsid w:val="00B35710"/>
    <w:rsid w:val="00B359C2"/>
    <w:rsid w:val="00B35A9B"/>
    <w:rsid w:val="00B35E2D"/>
    <w:rsid w:val="00B366BB"/>
    <w:rsid w:val="00B36840"/>
    <w:rsid w:val="00B36C63"/>
    <w:rsid w:val="00B36C72"/>
    <w:rsid w:val="00B36D10"/>
    <w:rsid w:val="00B36FD5"/>
    <w:rsid w:val="00B3705D"/>
    <w:rsid w:val="00B371EC"/>
    <w:rsid w:val="00B373C9"/>
    <w:rsid w:val="00B3752E"/>
    <w:rsid w:val="00B3762E"/>
    <w:rsid w:val="00B377DE"/>
    <w:rsid w:val="00B37825"/>
    <w:rsid w:val="00B37ABC"/>
    <w:rsid w:val="00B37B3B"/>
    <w:rsid w:val="00B37DDB"/>
    <w:rsid w:val="00B37EC2"/>
    <w:rsid w:val="00B4007F"/>
    <w:rsid w:val="00B400C4"/>
    <w:rsid w:val="00B405AA"/>
    <w:rsid w:val="00B407D3"/>
    <w:rsid w:val="00B4091F"/>
    <w:rsid w:val="00B40F77"/>
    <w:rsid w:val="00B4108F"/>
    <w:rsid w:val="00B4131F"/>
    <w:rsid w:val="00B4162A"/>
    <w:rsid w:val="00B417DB"/>
    <w:rsid w:val="00B41911"/>
    <w:rsid w:val="00B419F6"/>
    <w:rsid w:val="00B41B09"/>
    <w:rsid w:val="00B42103"/>
    <w:rsid w:val="00B423AA"/>
    <w:rsid w:val="00B424F3"/>
    <w:rsid w:val="00B42A55"/>
    <w:rsid w:val="00B42ABC"/>
    <w:rsid w:val="00B42B90"/>
    <w:rsid w:val="00B42BCE"/>
    <w:rsid w:val="00B42F5D"/>
    <w:rsid w:val="00B43318"/>
    <w:rsid w:val="00B43381"/>
    <w:rsid w:val="00B43396"/>
    <w:rsid w:val="00B433BF"/>
    <w:rsid w:val="00B43455"/>
    <w:rsid w:val="00B434CD"/>
    <w:rsid w:val="00B438AB"/>
    <w:rsid w:val="00B43D50"/>
    <w:rsid w:val="00B43DEB"/>
    <w:rsid w:val="00B43FEF"/>
    <w:rsid w:val="00B44090"/>
    <w:rsid w:val="00B444CA"/>
    <w:rsid w:val="00B44550"/>
    <w:rsid w:val="00B44689"/>
    <w:rsid w:val="00B446C4"/>
    <w:rsid w:val="00B4502F"/>
    <w:rsid w:val="00B4519B"/>
    <w:rsid w:val="00B45299"/>
    <w:rsid w:val="00B452B5"/>
    <w:rsid w:val="00B452DD"/>
    <w:rsid w:val="00B45337"/>
    <w:rsid w:val="00B45670"/>
    <w:rsid w:val="00B456DA"/>
    <w:rsid w:val="00B4582F"/>
    <w:rsid w:val="00B45852"/>
    <w:rsid w:val="00B45886"/>
    <w:rsid w:val="00B46279"/>
    <w:rsid w:val="00B4650F"/>
    <w:rsid w:val="00B46634"/>
    <w:rsid w:val="00B46746"/>
    <w:rsid w:val="00B46B68"/>
    <w:rsid w:val="00B46E48"/>
    <w:rsid w:val="00B46F0B"/>
    <w:rsid w:val="00B4725E"/>
    <w:rsid w:val="00B47453"/>
    <w:rsid w:val="00B47514"/>
    <w:rsid w:val="00B477CB"/>
    <w:rsid w:val="00B4781E"/>
    <w:rsid w:val="00B47851"/>
    <w:rsid w:val="00B47903"/>
    <w:rsid w:val="00B47967"/>
    <w:rsid w:val="00B479AD"/>
    <w:rsid w:val="00B479E9"/>
    <w:rsid w:val="00B47A8C"/>
    <w:rsid w:val="00B500F0"/>
    <w:rsid w:val="00B5036A"/>
    <w:rsid w:val="00B504BD"/>
    <w:rsid w:val="00B50613"/>
    <w:rsid w:val="00B50A1A"/>
    <w:rsid w:val="00B50A6D"/>
    <w:rsid w:val="00B50B67"/>
    <w:rsid w:val="00B50DCD"/>
    <w:rsid w:val="00B50ED1"/>
    <w:rsid w:val="00B50FA2"/>
    <w:rsid w:val="00B51186"/>
    <w:rsid w:val="00B513AC"/>
    <w:rsid w:val="00B5171E"/>
    <w:rsid w:val="00B5186C"/>
    <w:rsid w:val="00B51AEE"/>
    <w:rsid w:val="00B51BDF"/>
    <w:rsid w:val="00B51C31"/>
    <w:rsid w:val="00B51FE9"/>
    <w:rsid w:val="00B522A1"/>
    <w:rsid w:val="00B523A9"/>
    <w:rsid w:val="00B52CFB"/>
    <w:rsid w:val="00B52D1A"/>
    <w:rsid w:val="00B532CF"/>
    <w:rsid w:val="00B532D8"/>
    <w:rsid w:val="00B53347"/>
    <w:rsid w:val="00B53382"/>
    <w:rsid w:val="00B539D3"/>
    <w:rsid w:val="00B539F4"/>
    <w:rsid w:val="00B53B14"/>
    <w:rsid w:val="00B53B29"/>
    <w:rsid w:val="00B53B67"/>
    <w:rsid w:val="00B53BC1"/>
    <w:rsid w:val="00B53D45"/>
    <w:rsid w:val="00B53EB5"/>
    <w:rsid w:val="00B5428E"/>
    <w:rsid w:val="00B54319"/>
    <w:rsid w:val="00B54889"/>
    <w:rsid w:val="00B548BE"/>
    <w:rsid w:val="00B54A53"/>
    <w:rsid w:val="00B54B31"/>
    <w:rsid w:val="00B54DAC"/>
    <w:rsid w:val="00B54FF8"/>
    <w:rsid w:val="00B5516F"/>
    <w:rsid w:val="00B559B6"/>
    <w:rsid w:val="00B559E0"/>
    <w:rsid w:val="00B55C05"/>
    <w:rsid w:val="00B55D8B"/>
    <w:rsid w:val="00B55E70"/>
    <w:rsid w:val="00B55EED"/>
    <w:rsid w:val="00B55F25"/>
    <w:rsid w:val="00B563A7"/>
    <w:rsid w:val="00B564A0"/>
    <w:rsid w:val="00B564FE"/>
    <w:rsid w:val="00B56824"/>
    <w:rsid w:val="00B56E22"/>
    <w:rsid w:val="00B56FB8"/>
    <w:rsid w:val="00B5720E"/>
    <w:rsid w:val="00B573D3"/>
    <w:rsid w:val="00B57436"/>
    <w:rsid w:val="00B57477"/>
    <w:rsid w:val="00B574C7"/>
    <w:rsid w:val="00B57DCA"/>
    <w:rsid w:val="00B57E5B"/>
    <w:rsid w:val="00B600E1"/>
    <w:rsid w:val="00B60822"/>
    <w:rsid w:val="00B60A5A"/>
    <w:rsid w:val="00B60A73"/>
    <w:rsid w:val="00B60A7B"/>
    <w:rsid w:val="00B60C46"/>
    <w:rsid w:val="00B61084"/>
    <w:rsid w:val="00B61106"/>
    <w:rsid w:val="00B6149D"/>
    <w:rsid w:val="00B61500"/>
    <w:rsid w:val="00B61612"/>
    <w:rsid w:val="00B61864"/>
    <w:rsid w:val="00B61912"/>
    <w:rsid w:val="00B61940"/>
    <w:rsid w:val="00B61DA2"/>
    <w:rsid w:val="00B61DD1"/>
    <w:rsid w:val="00B61DE8"/>
    <w:rsid w:val="00B62012"/>
    <w:rsid w:val="00B621C5"/>
    <w:rsid w:val="00B621F1"/>
    <w:rsid w:val="00B624E5"/>
    <w:rsid w:val="00B62808"/>
    <w:rsid w:val="00B62969"/>
    <w:rsid w:val="00B62CF7"/>
    <w:rsid w:val="00B6319D"/>
    <w:rsid w:val="00B631D5"/>
    <w:rsid w:val="00B632AA"/>
    <w:rsid w:val="00B63759"/>
    <w:rsid w:val="00B639B9"/>
    <w:rsid w:val="00B63AE0"/>
    <w:rsid w:val="00B63BBD"/>
    <w:rsid w:val="00B63C7F"/>
    <w:rsid w:val="00B63DB5"/>
    <w:rsid w:val="00B641F9"/>
    <w:rsid w:val="00B6423C"/>
    <w:rsid w:val="00B643B7"/>
    <w:rsid w:val="00B64492"/>
    <w:rsid w:val="00B64A67"/>
    <w:rsid w:val="00B64C76"/>
    <w:rsid w:val="00B6505D"/>
    <w:rsid w:val="00B650DC"/>
    <w:rsid w:val="00B6548D"/>
    <w:rsid w:val="00B65904"/>
    <w:rsid w:val="00B65939"/>
    <w:rsid w:val="00B65C44"/>
    <w:rsid w:val="00B65E98"/>
    <w:rsid w:val="00B66064"/>
    <w:rsid w:val="00B660AF"/>
    <w:rsid w:val="00B667E9"/>
    <w:rsid w:val="00B66B12"/>
    <w:rsid w:val="00B66B65"/>
    <w:rsid w:val="00B66C42"/>
    <w:rsid w:val="00B67005"/>
    <w:rsid w:val="00B671B7"/>
    <w:rsid w:val="00B6727C"/>
    <w:rsid w:val="00B67293"/>
    <w:rsid w:val="00B67418"/>
    <w:rsid w:val="00B67429"/>
    <w:rsid w:val="00B67545"/>
    <w:rsid w:val="00B67622"/>
    <w:rsid w:val="00B67C0C"/>
    <w:rsid w:val="00B67CD3"/>
    <w:rsid w:val="00B67D94"/>
    <w:rsid w:val="00B70033"/>
    <w:rsid w:val="00B700D1"/>
    <w:rsid w:val="00B701A8"/>
    <w:rsid w:val="00B703B9"/>
    <w:rsid w:val="00B70570"/>
    <w:rsid w:val="00B705A0"/>
    <w:rsid w:val="00B70610"/>
    <w:rsid w:val="00B7080A"/>
    <w:rsid w:val="00B70B29"/>
    <w:rsid w:val="00B70C23"/>
    <w:rsid w:val="00B70DF9"/>
    <w:rsid w:val="00B70E24"/>
    <w:rsid w:val="00B711D8"/>
    <w:rsid w:val="00B712C5"/>
    <w:rsid w:val="00B71681"/>
    <w:rsid w:val="00B7189C"/>
    <w:rsid w:val="00B71942"/>
    <w:rsid w:val="00B719B9"/>
    <w:rsid w:val="00B71D92"/>
    <w:rsid w:val="00B71EE0"/>
    <w:rsid w:val="00B72033"/>
    <w:rsid w:val="00B72202"/>
    <w:rsid w:val="00B723C8"/>
    <w:rsid w:val="00B7240B"/>
    <w:rsid w:val="00B726CE"/>
    <w:rsid w:val="00B72A8E"/>
    <w:rsid w:val="00B72C6A"/>
    <w:rsid w:val="00B731F0"/>
    <w:rsid w:val="00B73490"/>
    <w:rsid w:val="00B73541"/>
    <w:rsid w:val="00B73629"/>
    <w:rsid w:val="00B736B5"/>
    <w:rsid w:val="00B73844"/>
    <w:rsid w:val="00B73EED"/>
    <w:rsid w:val="00B74274"/>
    <w:rsid w:val="00B7431F"/>
    <w:rsid w:val="00B74540"/>
    <w:rsid w:val="00B7485C"/>
    <w:rsid w:val="00B748C6"/>
    <w:rsid w:val="00B74962"/>
    <w:rsid w:val="00B74AA9"/>
    <w:rsid w:val="00B74CDE"/>
    <w:rsid w:val="00B752C6"/>
    <w:rsid w:val="00B755BA"/>
    <w:rsid w:val="00B755E5"/>
    <w:rsid w:val="00B7595E"/>
    <w:rsid w:val="00B75A21"/>
    <w:rsid w:val="00B75AD8"/>
    <w:rsid w:val="00B75AEE"/>
    <w:rsid w:val="00B75D61"/>
    <w:rsid w:val="00B75DCD"/>
    <w:rsid w:val="00B761E5"/>
    <w:rsid w:val="00B765FF"/>
    <w:rsid w:val="00B76803"/>
    <w:rsid w:val="00B76927"/>
    <w:rsid w:val="00B76977"/>
    <w:rsid w:val="00B769E9"/>
    <w:rsid w:val="00B76FDD"/>
    <w:rsid w:val="00B770B0"/>
    <w:rsid w:val="00B7718E"/>
    <w:rsid w:val="00B7745C"/>
    <w:rsid w:val="00B7758C"/>
    <w:rsid w:val="00B77649"/>
    <w:rsid w:val="00B776C1"/>
    <w:rsid w:val="00B77702"/>
    <w:rsid w:val="00B77779"/>
    <w:rsid w:val="00B77F3A"/>
    <w:rsid w:val="00B80A72"/>
    <w:rsid w:val="00B80AAC"/>
    <w:rsid w:val="00B80B37"/>
    <w:rsid w:val="00B810A7"/>
    <w:rsid w:val="00B8140B"/>
    <w:rsid w:val="00B81422"/>
    <w:rsid w:val="00B815C2"/>
    <w:rsid w:val="00B81B31"/>
    <w:rsid w:val="00B81BE0"/>
    <w:rsid w:val="00B81C84"/>
    <w:rsid w:val="00B81CC3"/>
    <w:rsid w:val="00B81F1C"/>
    <w:rsid w:val="00B820D2"/>
    <w:rsid w:val="00B8233E"/>
    <w:rsid w:val="00B825A9"/>
    <w:rsid w:val="00B8263D"/>
    <w:rsid w:val="00B82761"/>
    <w:rsid w:val="00B82ADC"/>
    <w:rsid w:val="00B82B30"/>
    <w:rsid w:val="00B82B3E"/>
    <w:rsid w:val="00B82C31"/>
    <w:rsid w:val="00B82D66"/>
    <w:rsid w:val="00B82DB3"/>
    <w:rsid w:val="00B833AA"/>
    <w:rsid w:val="00B833D3"/>
    <w:rsid w:val="00B8356F"/>
    <w:rsid w:val="00B835E0"/>
    <w:rsid w:val="00B8365A"/>
    <w:rsid w:val="00B8369D"/>
    <w:rsid w:val="00B83704"/>
    <w:rsid w:val="00B83FE8"/>
    <w:rsid w:val="00B840D4"/>
    <w:rsid w:val="00B843B5"/>
    <w:rsid w:val="00B84457"/>
    <w:rsid w:val="00B8446B"/>
    <w:rsid w:val="00B844B5"/>
    <w:rsid w:val="00B8478F"/>
    <w:rsid w:val="00B84906"/>
    <w:rsid w:val="00B84A47"/>
    <w:rsid w:val="00B84AB9"/>
    <w:rsid w:val="00B84AEA"/>
    <w:rsid w:val="00B85401"/>
    <w:rsid w:val="00B85466"/>
    <w:rsid w:val="00B85536"/>
    <w:rsid w:val="00B8582F"/>
    <w:rsid w:val="00B85D42"/>
    <w:rsid w:val="00B860DB"/>
    <w:rsid w:val="00B86107"/>
    <w:rsid w:val="00B8610D"/>
    <w:rsid w:val="00B861C7"/>
    <w:rsid w:val="00B862BF"/>
    <w:rsid w:val="00B867F0"/>
    <w:rsid w:val="00B86831"/>
    <w:rsid w:val="00B868B2"/>
    <w:rsid w:val="00B86A9C"/>
    <w:rsid w:val="00B86D3F"/>
    <w:rsid w:val="00B870B6"/>
    <w:rsid w:val="00B87226"/>
    <w:rsid w:val="00B87285"/>
    <w:rsid w:val="00B872ED"/>
    <w:rsid w:val="00B8748E"/>
    <w:rsid w:val="00B876A7"/>
    <w:rsid w:val="00B8794B"/>
    <w:rsid w:val="00B87A91"/>
    <w:rsid w:val="00B87ABC"/>
    <w:rsid w:val="00B87FBC"/>
    <w:rsid w:val="00B90071"/>
    <w:rsid w:val="00B901B0"/>
    <w:rsid w:val="00B908E4"/>
    <w:rsid w:val="00B90DAF"/>
    <w:rsid w:val="00B91129"/>
    <w:rsid w:val="00B911A6"/>
    <w:rsid w:val="00B91311"/>
    <w:rsid w:val="00B915EE"/>
    <w:rsid w:val="00B91745"/>
    <w:rsid w:val="00B91845"/>
    <w:rsid w:val="00B91A23"/>
    <w:rsid w:val="00B91B9A"/>
    <w:rsid w:val="00B91FCF"/>
    <w:rsid w:val="00B9201A"/>
    <w:rsid w:val="00B92121"/>
    <w:rsid w:val="00B9218A"/>
    <w:rsid w:val="00B92494"/>
    <w:rsid w:val="00B92509"/>
    <w:rsid w:val="00B9258C"/>
    <w:rsid w:val="00B92A8F"/>
    <w:rsid w:val="00B92C19"/>
    <w:rsid w:val="00B92F24"/>
    <w:rsid w:val="00B93401"/>
    <w:rsid w:val="00B934EC"/>
    <w:rsid w:val="00B935A7"/>
    <w:rsid w:val="00B93635"/>
    <w:rsid w:val="00B939A0"/>
    <w:rsid w:val="00B939B5"/>
    <w:rsid w:val="00B93A49"/>
    <w:rsid w:val="00B93C4D"/>
    <w:rsid w:val="00B93D04"/>
    <w:rsid w:val="00B94163"/>
    <w:rsid w:val="00B94238"/>
    <w:rsid w:val="00B942C8"/>
    <w:rsid w:val="00B942DA"/>
    <w:rsid w:val="00B9436D"/>
    <w:rsid w:val="00B94688"/>
    <w:rsid w:val="00B946CA"/>
    <w:rsid w:val="00B94A8A"/>
    <w:rsid w:val="00B94F3A"/>
    <w:rsid w:val="00B9511E"/>
    <w:rsid w:val="00B95DBB"/>
    <w:rsid w:val="00B95EF4"/>
    <w:rsid w:val="00B961D9"/>
    <w:rsid w:val="00B96234"/>
    <w:rsid w:val="00B96248"/>
    <w:rsid w:val="00B962DE"/>
    <w:rsid w:val="00B9639A"/>
    <w:rsid w:val="00B9648B"/>
    <w:rsid w:val="00B964A1"/>
    <w:rsid w:val="00B964BA"/>
    <w:rsid w:val="00B966B6"/>
    <w:rsid w:val="00B966C9"/>
    <w:rsid w:val="00B96935"/>
    <w:rsid w:val="00B969CA"/>
    <w:rsid w:val="00B96AC8"/>
    <w:rsid w:val="00B96AF1"/>
    <w:rsid w:val="00B96CE4"/>
    <w:rsid w:val="00B96CEF"/>
    <w:rsid w:val="00B96D3E"/>
    <w:rsid w:val="00B97164"/>
    <w:rsid w:val="00B9741A"/>
    <w:rsid w:val="00B97532"/>
    <w:rsid w:val="00B97577"/>
    <w:rsid w:val="00B97792"/>
    <w:rsid w:val="00B97B50"/>
    <w:rsid w:val="00B97C21"/>
    <w:rsid w:val="00B97C62"/>
    <w:rsid w:val="00B97CD4"/>
    <w:rsid w:val="00B97FB7"/>
    <w:rsid w:val="00BA0063"/>
    <w:rsid w:val="00BA0688"/>
    <w:rsid w:val="00BA06D5"/>
    <w:rsid w:val="00BA08C0"/>
    <w:rsid w:val="00BA0ABF"/>
    <w:rsid w:val="00BA0B99"/>
    <w:rsid w:val="00BA0D24"/>
    <w:rsid w:val="00BA0E2E"/>
    <w:rsid w:val="00BA0F51"/>
    <w:rsid w:val="00BA0F5B"/>
    <w:rsid w:val="00BA0F82"/>
    <w:rsid w:val="00BA1062"/>
    <w:rsid w:val="00BA10EB"/>
    <w:rsid w:val="00BA11EE"/>
    <w:rsid w:val="00BA129F"/>
    <w:rsid w:val="00BA1457"/>
    <w:rsid w:val="00BA1580"/>
    <w:rsid w:val="00BA1691"/>
    <w:rsid w:val="00BA16E0"/>
    <w:rsid w:val="00BA17AD"/>
    <w:rsid w:val="00BA180B"/>
    <w:rsid w:val="00BA18C1"/>
    <w:rsid w:val="00BA18E3"/>
    <w:rsid w:val="00BA19F3"/>
    <w:rsid w:val="00BA1B1B"/>
    <w:rsid w:val="00BA1CB3"/>
    <w:rsid w:val="00BA1CC3"/>
    <w:rsid w:val="00BA1D35"/>
    <w:rsid w:val="00BA2103"/>
    <w:rsid w:val="00BA2278"/>
    <w:rsid w:val="00BA25B9"/>
    <w:rsid w:val="00BA2947"/>
    <w:rsid w:val="00BA297B"/>
    <w:rsid w:val="00BA2B04"/>
    <w:rsid w:val="00BA2BD2"/>
    <w:rsid w:val="00BA3034"/>
    <w:rsid w:val="00BA30F2"/>
    <w:rsid w:val="00BA3106"/>
    <w:rsid w:val="00BA31D6"/>
    <w:rsid w:val="00BA32FB"/>
    <w:rsid w:val="00BA33DC"/>
    <w:rsid w:val="00BA344E"/>
    <w:rsid w:val="00BA3A00"/>
    <w:rsid w:val="00BA3C20"/>
    <w:rsid w:val="00BA3FA1"/>
    <w:rsid w:val="00BA3FD9"/>
    <w:rsid w:val="00BA4478"/>
    <w:rsid w:val="00BA469C"/>
    <w:rsid w:val="00BA46BF"/>
    <w:rsid w:val="00BA4DF4"/>
    <w:rsid w:val="00BA4EE3"/>
    <w:rsid w:val="00BA4FD2"/>
    <w:rsid w:val="00BA50B6"/>
    <w:rsid w:val="00BA51A0"/>
    <w:rsid w:val="00BA5602"/>
    <w:rsid w:val="00BA587C"/>
    <w:rsid w:val="00BA5BA1"/>
    <w:rsid w:val="00BA5BD7"/>
    <w:rsid w:val="00BA5C68"/>
    <w:rsid w:val="00BA5CD6"/>
    <w:rsid w:val="00BA5CED"/>
    <w:rsid w:val="00BA5D2E"/>
    <w:rsid w:val="00BA5D40"/>
    <w:rsid w:val="00BA5DFD"/>
    <w:rsid w:val="00BA5E38"/>
    <w:rsid w:val="00BA5FB8"/>
    <w:rsid w:val="00BA6363"/>
    <w:rsid w:val="00BA6404"/>
    <w:rsid w:val="00BA6669"/>
    <w:rsid w:val="00BA66E8"/>
    <w:rsid w:val="00BA684B"/>
    <w:rsid w:val="00BA68CF"/>
    <w:rsid w:val="00BA6A6A"/>
    <w:rsid w:val="00BA6BEC"/>
    <w:rsid w:val="00BA6D7E"/>
    <w:rsid w:val="00BA7191"/>
    <w:rsid w:val="00BA7204"/>
    <w:rsid w:val="00BA74E8"/>
    <w:rsid w:val="00BA7749"/>
    <w:rsid w:val="00BA7996"/>
    <w:rsid w:val="00BA7B0E"/>
    <w:rsid w:val="00BA7B97"/>
    <w:rsid w:val="00BA7DC6"/>
    <w:rsid w:val="00BA7FC8"/>
    <w:rsid w:val="00BB00E4"/>
    <w:rsid w:val="00BB0269"/>
    <w:rsid w:val="00BB0525"/>
    <w:rsid w:val="00BB0538"/>
    <w:rsid w:val="00BB0836"/>
    <w:rsid w:val="00BB0945"/>
    <w:rsid w:val="00BB0BAE"/>
    <w:rsid w:val="00BB0D44"/>
    <w:rsid w:val="00BB17F1"/>
    <w:rsid w:val="00BB184A"/>
    <w:rsid w:val="00BB1994"/>
    <w:rsid w:val="00BB1DDD"/>
    <w:rsid w:val="00BB2085"/>
    <w:rsid w:val="00BB21D5"/>
    <w:rsid w:val="00BB24A5"/>
    <w:rsid w:val="00BB27B3"/>
    <w:rsid w:val="00BB2D1D"/>
    <w:rsid w:val="00BB2D59"/>
    <w:rsid w:val="00BB2ED8"/>
    <w:rsid w:val="00BB301D"/>
    <w:rsid w:val="00BB319C"/>
    <w:rsid w:val="00BB3457"/>
    <w:rsid w:val="00BB3978"/>
    <w:rsid w:val="00BB3B12"/>
    <w:rsid w:val="00BB3B52"/>
    <w:rsid w:val="00BB3B54"/>
    <w:rsid w:val="00BB3B91"/>
    <w:rsid w:val="00BB3C35"/>
    <w:rsid w:val="00BB3D7A"/>
    <w:rsid w:val="00BB3F43"/>
    <w:rsid w:val="00BB40AE"/>
    <w:rsid w:val="00BB4389"/>
    <w:rsid w:val="00BB47B1"/>
    <w:rsid w:val="00BB484C"/>
    <w:rsid w:val="00BB4873"/>
    <w:rsid w:val="00BB4BD1"/>
    <w:rsid w:val="00BB4C4F"/>
    <w:rsid w:val="00BB4ED6"/>
    <w:rsid w:val="00BB4EF5"/>
    <w:rsid w:val="00BB512A"/>
    <w:rsid w:val="00BB59BD"/>
    <w:rsid w:val="00BB5AF9"/>
    <w:rsid w:val="00BB5C88"/>
    <w:rsid w:val="00BB5C8F"/>
    <w:rsid w:val="00BB5E41"/>
    <w:rsid w:val="00BB6085"/>
    <w:rsid w:val="00BB60D1"/>
    <w:rsid w:val="00BB60FC"/>
    <w:rsid w:val="00BB620F"/>
    <w:rsid w:val="00BB6730"/>
    <w:rsid w:val="00BB6981"/>
    <w:rsid w:val="00BB6AB5"/>
    <w:rsid w:val="00BB6D16"/>
    <w:rsid w:val="00BB6DD3"/>
    <w:rsid w:val="00BB6E82"/>
    <w:rsid w:val="00BB7007"/>
    <w:rsid w:val="00BB7070"/>
    <w:rsid w:val="00BB72DF"/>
    <w:rsid w:val="00BB7501"/>
    <w:rsid w:val="00BB755B"/>
    <w:rsid w:val="00BB7566"/>
    <w:rsid w:val="00BB75B5"/>
    <w:rsid w:val="00BB7657"/>
    <w:rsid w:val="00BB76EE"/>
    <w:rsid w:val="00BB7789"/>
    <w:rsid w:val="00BB795E"/>
    <w:rsid w:val="00BB7B29"/>
    <w:rsid w:val="00BB7D7E"/>
    <w:rsid w:val="00BB7DC0"/>
    <w:rsid w:val="00BB7EDF"/>
    <w:rsid w:val="00BB7FAA"/>
    <w:rsid w:val="00BC020B"/>
    <w:rsid w:val="00BC0458"/>
    <w:rsid w:val="00BC0478"/>
    <w:rsid w:val="00BC047D"/>
    <w:rsid w:val="00BC04D6"/>
    <w:rsid w:val="00BC056B"/>
    <w:rsid w:val="00BC0A1E"/>
    <w:rsid w:val="00BC0B8F"/>
    <w:rsid w:val="00BC10B8"/>
    <w:rsid w:val="00BC1291"/>
    <w:rsid w:val="00BC13AE"/>
    <w:rsid w:val="00BC1786"/>
    <w:rsid w:val="00BC1821"/>
    <w:rsid w:val="00BC1D8A"/>
    <w:rsid w:val="00BC1E6E"/>
    <w:rsid w:val="00BC1EB7"/>
    <w:rsid w:val="00BC21A5"/>
    <w:rsid w:val="00BC26EF"/>
    <w:rsid w:val="00BC2CE0"/>
    <w:rsid w:val="00BC2F2D"/>
    <w:rsid w:val="00BC2F6B"/>
    <w:rsid w:val="00BC356F"/>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A3E"/>
    <w:rsid w:val="00BC4ADC"/>
    <w:rsid w:val="00BC4F01"/>
    <w:rsid w:val="00BC51A3"/>
    <w:rsid w:val="00BC520E"/>
    <w:rsid w:val="00BC5252"/>
    <w:rsid w:val="00BC528F"/>
    <w:rsid w:val="00BC5292"/>
    <w:rsid w:val="00BC5495"/>
    <w:rsid w:val="00BC57F9"/>
    <w:rsid w:val="00BC5C63"/>
    <w:rsid w:val="00BC5CD3"/>
    <w:rsid w:val="00BC5FAB"/>
    <w:rsid w:val="00BC601E"/>
    <w:rsid w:val="00BC62B8"/>
    <w:rsid w:val="00BC632B"/>
    <w:rsid w:val="00BC66C1"/>
    <w:rsid w:val="00BC6D63"/>
    <w:rsid w:val="00BC7041"/>
    <w:rsid w:val="00BC7056"/>
    <w:rsid w:val="00BC71D6"/>
    <w:rsid w:val="00BC725C"/>
    <w:rsid w:val="00BC72D6"/>
    <w:rsid w:val="00BC73AE"/>
    <w:rsid w:val="00BC741C"/>
    <w:rsid w:val="00BC75A9"/>
    <w:rsid w:val="00BC75AA"/>
    <w:rsid w:val="00BC77E1"/>
    <w:rsid w:val="00BC7D86"/>
    <w:rsid w:val="00BC7D94"/>
    <w:rsid w:val="00BC7E6E"/>
    <w:rsid w:val="00BD0132"/>
    <w:rsid w:val="00BD024F"/>
    <w:rsid w:val="00BD073D"/>
    <w:rsid w:val="00BD0B7C"/>
    <w:rsid w:val="00BD0BF9"/>
    <w:rsid w:val="00BD0CEA"/>
    <w:rsid w:val="00BD0D89"/>
    <w:rsid w:val="00BD0D8A"/>
    <w:rsid w:val="00BD0E5E"/>
    <w:rsid w:val="00BD0F75"/>
    <w:rsid w:val="00BD1188"/>
    <w:rsid w:val="00BD129D"/>
    <w:rsid w:val="00BD12A3"/>
    <w:rsid w:val="00BD152D"/>
    <w:rsid w:val="00BD19FE"/>
    <w:rsid w:val="00BD1A96"/>
    <w:rsid w:val="00BD1A97"/>
    <w:rsid w:val="00BD1B0C"/>
    <w:rsid w:val="00BD1D76"/>
    <w:rsid w:val="00BD1F93"/>
    <w:rsid w:val="00BD2253"/>
    <w:rsid w:val="00BD23F9"/>
    <w:rsid w:val="00BD2449"/>
    <w:rsid w:val="00BD24FB"/>
    <w:rsid w:val="00BD260E"/>
    <w:rsid w:val="00BD27BE"/>
    <w:rsid w:val="00BD28BD"/>
    <w:rsid w:val="00BD2CC0"/>
    <w:rsid w:val="00BD2DDF"/>
    <w:rsid w:val="00BD2E6F"/>
    <w:rsid w:val="00BD30CB"/>
    <w:rsid w:val="00BD3212"/>
    <w:rsid w:val="00BD3290"/>
    <w:rsid w:val="00BD3428"/>
    <w:rsid w:val="00BD35B4"/>
    <w:rsid w:val="00BD36CF"/>
    <w:rsid w:val="00BD3BE8"/>
    <w:rsid w:val="00BD3C45"/>
    <w:rsid w:val="00BD3C7F"/>
    <w:rsid w:val="00BD4437"/>
    <w:rsid w:val="00BD4455"/>
    <w:rsid w:val="00BD4579"/>
    <w:rsid w:val="00BD4708"/>
    <w:rsid w:val="00BD48DD"/>
    <w:rsid w:val="00BD4C7F"/>
    <w:rsid w:val="00BD4CDA"/>
    <w:rsid w:val="00BD4DB1"/>
    <w:rsid w:val="00BD500C"/>
    <w:rsid w:val="00BD5177"/>
    <w:rsid w:val="00BD5252"/>
    <w:rsid w:val="00BD5309"/>
    <w:rsid w:val="00BD5548"/>
    <w:rsid w:val="00BD555B"/>
    <w:rsid w:val="00BD571E"/>
    <w:rsid w:val="00BD5B03"/>
    <w:rsid w:val="00BD5C8D"/>
    <w:rsid w:val="00BD603D"/>
    <w:rsid w:val="00BD604C"/>
    <w:rsid w:val="00BD64EF"/>
    <w:rsid w:val="00BD660E"/>
    <w:rsid w:val="00BD6717"/>
    <w:rsid w:val="00BD67E5"/>
    <w:rsid w:val="00BD687D"/>
    <w:rsid w:val="00BD687F"/>
    <w:rsid w:val="00BD6A2E"/>
    <w:rsid w:val="00BD6AD7"/>
    <w:rsid w:val="00BD6CBF"/>
    <w:rsid w:val="00BD7578"/>
    <w:rsid w:val="00BD7580"/>
    <w:rsid w:val="00BD7659"/>
    <w:rsid w:val="00BD77CE"/>
    <w:rsid w:val="00BD7AF6"/>
    <w:rsid w:val="00BD7BF0"/>
    <w:rsid w:val="00BD7CBC"/>
    <w:rsid w:val="00BD7CE1"/>
    <w:rsid w:val="00BD7F95"/>
    <w:rsid w:val="00BE04C7"/>
    <w:rsid w:val="00BE058D"/>
    <w:rsid w:val="00BE05D4"/>
    <w:rsid w:val="00BE06D6"/>
    <w:rsid w:val="00BE089A"/>
    <w:rsid w:val="00BE0A87"/>
    <w:rsid w:val="00BE0D14"/>
    <w:rsid w:val="00BE0EAE"/>
    <w:rsid w:val="00BE0F50"/>
    <w:rsid w:val="00BE1037"/>
    <w:rsid w:val="00BE1130"/>
    <w:rsid w:val="00BE1498"/>
    <w:rsid w:val="00BE14D7"/>
    <w:rsid w:val="00BE16EA"/>
    <w:rsid w:val="00BE1713"/>
    <w:rsid w:val="00BE1836"/>
    <w:rsid w:val="00BE1D9D"/>
    <w:rsid w:val="00BE2102"/>
    <w:rsid w:val="00BE2408"/>
    <w:rsid w:val="00BE2617"/>
    <w:rsid w:val="00BE26D5"/>
    <w:rsid w:val="00BE2928"/>
    <w:rsid w:val="00BE2CEF"/>
    <w:rsid w:val="00BE2D6F"/>
    <w:rsid w:val="00BE2EA7"/>
    <w:rsid w:val="00BE2FA2"/>
    <w:rsid w:val="00BE300A"/>
    <w:rsid w:val="00BE326F"/>
    <w:rsid w:val="00BE3285"/>
    <w:rsid w:val="00BE367D"/>
    <w:rsid w:val="00BE381D"/>
    <w:rsid w:val="00BE38BD"/>
    <w:rsid w:val="00BE3905"/>
    <w:rsid w:val="00BE39AC"/>
    <w:rsid w:val="00BE3B52"/>
    <w:rsid w:val="00BE3B71"/>
    <w:rsid w:val="00BE3C0F"/>
    <w:rsid w:val="00BE4149"/>
    <w:rsid w:val="00BE41DB"/>
    <w:rsid w:val="00BE45D1"/>
    <w:rsid w:val="00BE4817"/>
    <w:rsid w:val="00BE4A4A"/>
    <w:rsid w:val="00BE4B75"/>
    <w:rsid w:val="00BE4E60"/>
    <w:rsid w:val="00BE4E6A"/>
    <w:rsid w:val="00BE502E"/>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FCF"/>
    <w:rsid w:val="00BE7045"/>
    <w:rsid w:val="00BE7D04"/>
    <w:rsid w:val="00BE7E3C"/>
    <w:rsid w:val="00BF0021"/>
    <w:rsid w:val="00BF01D7"/>
    <w:rsid w:val="00BF03B7"/>
    <w:rsid w:val="00BF06D2"/>
    <w:rsid w:val="00BF0868"/>
    <w:rsid w:val="00BF0D9C"/>
    <w:rsid w:val="00BF10B9"/>
    <w:rsid w:val="00BF12B9"/>
    <w:rsid w:val="00BF130F"/>
    <w:rsid w:val="00BF155F"/>
    <w:rsid w:val="00BF15FC"/>
    <w:rsid w:val="00BF16CC"/>
    <w:rsid w:val="00BF1794"/>
    <w:rsid w:val="00BF185E"/>
    <w:rsid w:val="00BF19D3"/>
    <w:rsid w:val="00BF1B84"/>
    <w:rsid w:val="00BF1DDD"/>
    <w:rsid w:val="00BF1ED8"/>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400D"/>
    <w:rsid w:val="00BF42A8"/>
    <w:rsid w:val="00BF42B0"/>
    <w:rsid w:val="00BF4AE9"/>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F10"/>
    <w:rsid w:val="00BF6116"/>
    <w:rsid w:val="00BF611E"/>
    <w:rsid w:val="00BF61A8"/>
    <w:rsid w:val="00BF6479"/>
    <w:rsid w:val="00BF6CEA"/>
    <w:rsid w:val="00BF6D37"/>
    <w:rsid w:val="00BF6F46"/>
    <w:rsid w:val="00BF70A6"/>
    <w:rsid w:val="00BF715D"/>
    <w:rsid w:val="00BF73E1"/>
    <w:rsid w:val="00BF77E0"/>
    <w:rsid w:val="00BF79A6"/>
    <w:rsid w:val="00BF7A81"/>
    <w:rsid w:val="00BF7B4F"/>
    <w:rsid w:val="00BF7E1A"/>
    <w:rsid w:val="00C0053A"/>
    <w:rsid w:val="00C0054B"/>
    <w:rsid w:val="00C006E4"/>
    <w:rsid w:val="00C007E0"/>
    <w:rsid w:val="00C0089E"/>
    <w:rsid w:val="00C008B2"/>
    <w:rsid w:val="00C008EE"/>
    <w:rsid w:val="00C00BC7"/>
    <w:rsid w:val="00C012A1"/>
    <w:rsid w:val="00C01331"/>
    <w:rsid w:val="00C013A9"/>
    <w:rsid w:val="00C019E9"/>
    <w:rsid w:val="00C01A16"/>
    <w:rsid w:val="00C01EC8"/>
    <w:rsid w:val="00C02174"/>
    <w:rsid w:val="00C02542"/>
    <w:rsid w:val="00C025F1"/>
    <w:rsid w:val="00C027CE"/>
    <w:rsid w:val="00C029D5"/>
    <w:rsid w:val="00C02B05"/>
    <w:rsid w:val="00C02B9E"/>
    <w:rsid w:val="00C02CDD"/>
    <w:rsid w:val="00C02EE2"/>
    <w:rsid w:val="00C02F37"/>
    <w:rsid w:val="00C0304E"/>
    <w:rsid w:val="00C03297"/>
    <w:rsid w:val="00C033A6"/>
    <w:rsid w:val="00C03531"/>
    <w:rsid w:val="00C0372C"/>
    <w:rsid w:val="00C03779"/>
    <w:rsid w:val="00C037A3"/>
    <w:rsid w:val="00C03A03"/>
    <w:rsid w:val="00C03AD1"/>
    <w:rsid w:val="00C03B41"/>
    <w:rsid w:val="00C03F64"/>
    <w:rsid w:val="00C03FD0"/>
    <w:rsid w:val="00C04089"/>
    <w:rsid w:val="00C0461F"/>
    <w:rsid w:val="00C04981"/>
    <w:rsid w:val="00C04AE5"/>
    <w:rsid w:val="00C050F1"/>
    <w:rsid w:val="00C059D1"/>
    <w:rsid w:val="00C05ADB"/>
    <w:rsid w:val="00C05E35"/>
    <w:rsid w:val="00C05F23"/>
    <w:rsid w:val="00C06305"/>
    <w:rsid w:val="00C0632B"/>
    <w:rsid w:val="00C064C5"/>
    <w:rsid w:val="00C06852"/>
    <w:rsid w:val="00C068AF"/>
    <w:rsid w:val="00C06A23"/>
    <w:rsid w:val="00C06C8F"/>
    <w:rsid w:val="00C06CF5"/>
    <w:rsid w:val="00C06FA7"/>
    <w:rsid w:val="00C0718E"/>
    <w:rsid w:val="00C078E9"/>
    <w:rsid w:val="00C079F7"/>
    <w:rsid w:val="00C07F2A"/>
    <w:rsid w:val="00C07FDC"/>
    <w:rsid w:val="00C100BF"/>
    <w:rsid w:val="00C103E9"/>
    <w:rsid w:val="00C1063C"/>
    <w:rsid w:val="00C10C30"/>
    <w:rsid w:val="00C10C43"/>
    <w:rsid w:val="00C112BF"/>
    <w:rsid w:val="00C114E3"/>
    <w:rsid w:val="00C116E6"/>
    <w:rsid w:val="00C116EB"/>
    <w:rsid w:val="00C117BE"/>
    <w:rsid w:val="00C119B6"/>
    <w:rsid w:val="00C11B88"/>
    <w:rsid w:val="00C11DEB"/>
    <w:rsid w:val="00C126B6"/>
    <w:rsid w:val="00C12B24"/>
    <w:rsid w:val="00C12DC4"/>
    <w:rsid w:val="00C1314A"/>
    <w:rsid w:val="00C131D7"/>
    <w:rsid w:val="00C13291"/>
    <w:rsid w:val="00C1351A"/>
    <w:rsid w:val="00C13756"/>
    <w:rsid w:val="00C13763"/>
    <w:rsid w:val="00C13936"/>
    <w:rsid w:val="00C13D41"/>
    <w:rsid w:val="00C13DFE"/>
    <w:rsid w:val="00C14017"/>
    <w:rsid w:val="00C140E7"/>
    <w:rsid w:val="00C1411D"/>
    <w:rsid w:val="00C1417E"/>
    <w:rsid w:val="00C143A0"/>
    <w:rsid w:val="00C14491"/>
    <w:rsid w:val="00C145A0"/>
    <w:rsid w:val="00C145D7"/>
    <w:rsid w:val="00C1481C"/>
    <w:rsid w:val="00C14A5F"/>
    <w:rsid w:val="00C14CAB"/>
    <w:rsid w:val="00C14D66"/>
    <w:rsid w:val="00C15162"/>
    <w:rsid w:val="00C15264"/>
    <w:rsid w:val="00C1556D"/>
    <w:rsid w:val="00C15634"/>
    <w:rsid w:val="00C1564F"/>
    <w:rsid w:val="00C1573D"/>
    <w:rsid w:val="00C15784"/>
    <w:rsid w:val="00C15AA3"/>
    <w:rsid w:val="00C15B3E"/>
    <w:rsid w:val="00C15BBD"/>
    <w:rsid w:val="00C16506"/>
    <w:rsid w:val="00C1658A"/>
    <w:rsid w:val="00C167B0"/>
    <w:rsid w:val="00C16836"/>
    <w:rsid w:val="00C16B50"/>
    <w:rsid w:val="00C16E04"/>
    <w:rsid w:val="00C16E28"/>
    <w:rsid w:val="00C16ECA"/>
    <w:rsid w:val="00C170E6"/>
    <w:rsid w:val="00C172C3"/>
    <w:rsid w:val="00C17311"/>
    <w:rsid w:val="00C173BD"/>
    <w:rsid w:val="00C17555"/>
    <w:rsid w:val="00C17596"/>
    <w:rsid w:val="00C179F5"/>
    <w:rsid w:val="00C17D19"/>
    <w:rsid w:val="00C17E4C"/>
    <w:rsid w:val="00C17E90"/>
    <w:rsid w:val="00C20429"/>
    <w:rsid w:val="00C204CF"/>
    <w:rsid w:val="00C20909"/>
    <w:rsid w:val="00C20B7F"/>
    <w:rsid w:val="00C20C7E"/>
    <w:rsid w:val="00C20DD2"/>
    <w:rsid w:val="00C2105A"/>
    <w:rsid w:val="00C21124"/>
    <w:rsid w:val="00C21185"/>
    <w:rsid w:val="00C212C1"/>
    <w:rsid w:val="00C21310"/>
    <w:rsid w:val="00C214D0"/>
    <w:rsid w:val="00C21563"/>
    <w:rsid w:val="00C2164D"/>
    <w:rsid w:val="00C218F2"/>
    <w:rsid w:val="00C21D09"/>
    <w:rsid w:val="00C21E4F"/>
    <w:rsid w:val="00C22122"/>
    <w:rsid w:val="00C22219"/>
    <w:rsid w:val="00C2246C"/>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E10"/>
    <w:rsid w:val="00C23E74"/>
    <w:rsid w:val="00C24415"/>
    <w:rsid w:val="00C244C9"/>
    <w:rsid w:val="00C2451B"/>
    <w:rsid w:val="00C2460D"/>
    <w:rsid w:val="00C24667"/>
    <w:rsid w:val="00C24C20"/>
    <w:rsid w:val="00C24CEC"/>
    <w:rsid w:val="00C24DEA"/>
    <w:rsid w:val="00C24EF3"/>
    <w:rsid w:val="00C251A3"/>
    <w:rsid w:val="00C25517"/>
    <w:rsid w:val="00C259AE"/>
    <w:rsid w:val="00C259D5"/>
    <w:rsid w:val="00C259DB"/>
    <w:rsid w:val="00C25AD6"/>
    <w:rsid w:val="00C2647E"/>
    <w:rsid w:val="00C26576"/>
    <w:rsid w:val="00C26CCE"/>
    <w:rsid w:val="00C26D29"/>
    <w:rsid w:val="00C270F5"/>
    <w:rsid w:val="00C27212"/>
    <w:rsid w:val="00C2736F"/>
    <w:rsid w:val="00C2739D"/>
    <w:rsid w:val="00C27484"/>
    <w:rsid w:val="00C275FA"/>
    <w:rsid w:val="00C27766"/>
    <w:rsid w:val="00C27D7B"/>
    <w:rsid w:val="00C27DDC"/>
    <w:rsid w:val="00C27FED"/>
    <w:rsid w:val="00C3004C"/>
    <w:rsid w:val="00C30246"/>
    <w:rsid w:val="00C302B8"/>
    <w:rsid w:val="00C304CF"/>
    <w:rsid w:val="00C3062B"/>
    <w:rsid w:val="00C30734"/>
    <w:rsid w:val="00C30849"/>
    <w:rsid w:val="00C30956"/>
    <w:rsid w:val="00C30A2A"/>
    <w:rsid w:val="00C30AAC"/>
    <w:rsid w:val="00C30BAB"/>
    <w:rsid w:val="00C30CA6"/>
    <w:rsid w:val="00C30D63"/>
    <w:rsid w:val="00C311B3"/>
    <w:rsid w:val="00C311DC"/>
    <w:rsid w:val="00C31458"/>
    <w:rsid w:val="00C31C72"/>
    <w:rsid w:val="00C31C91"/>
    <w:rsid w:val="00C31CA2"/>
    <w:rsid w:val="00C3210C"/>
    <w:rsid w:val="00C3214F"/>
    <w:rsid w:val="00C32188"/>
    <w:rsid w:val="00C32717"/>
    <w:rsid w:val="00C32719"/>
    <w:rsid w:val="00C3276F"/>
    <w:rsid w:val="00C32812"/>
    <w:rsid w:val="00C329C7"/>
    <w:rsid w:val="00C33131"/>
    <w:rsid w:val="00C332D9"/>
    <w:rsid w:val="00C3365A"/>
    <w:rsid w:val="00C3370B"/>
    <w:rsid w:val="00C3384E"/>
    <w:rsid w:val="00C33862"/>
    <w:rsid w:val="00C33953"/>
    <w:rsid w:val="00C339FC"/>
    <w:rsid w:val="00C33EDD"/>
    <w:rsid w:val="00C33F80"/>
    <w:rsid w:val="00C34212"/>
    <w:rsid w:val="00C347B4"/>
    <w:rsid w:val="00C347CB"/>
    <w:rsid w:val="00C34895"/>
    <w:rsid w:val="00C34BB9"/>
    <w:rsid w:val="00C34E7E"/>
    <w:rsid w:val="00C34EDA"/>
    <w:rsid w:val="00C34F3D"/>
    <w:rsid w:val="00C350FE"/>
    <w:rsid w:val="00C35176"/>
    <w:rsid w:val="00C351A8"/>
    <w:rsid w:val="00C3522F"/>
    <w:rsid w:val="00C35345"/>
    <w:rsid w:val="00C3567B"/>
    <w:rsid w:val="00C35693"/>
    <w:rsid w:val="00C357E6"/>
    <w:rsid w:val="00C35D80"/>
    <w:rsid w:val="00C36080"/>
    <w:rsid w:val="00C36299"/>
    <w:rsid w:val="00C364FE"/>
    <w:rsid w:val="00C36643"/>
    <w:rsid w:val="00C366CB"/>
    <w:rsid w:val="00C367A9"/>
    <w:rsid w:val="00C36BA5"/>
    <w:rsid w:val="00C36D36"/>
    <w:rsid w:val="00C36D8A"/>
    <w:rsid w:val="00C36DC0"/>
    <w:rsid w:val="00C36ED2"/>
    <w:rsid w:val="00C37382"/>
    <w:rsid w:val="00C374FB"/>
    <w:rsid w:val="00C37B3D"/>
    <w:rsid w:val="00C37C2D"/>
    <w:rsid w:val="00C37F6C"/>
    <w:rsid w:val="00C400B9"/>
    <w:rsid w:val="00C401FF"/>
    <w:rsid w:val="00C405B4"/>
    <w:rsid w:val="00C407BF"/>
    <w:rsid w:val="00C409D4"/>
    <w:rsid w:val="00C40C71"/>
    <w:rsid w:val="00C40EC6"/>
    <w:rsid w:val="00C40F0B"/>
    <w:rsid w:val="00C41262"/>
    <w:rsid w:val="00C41346"/>
    <w:rsid w:val="00C415D1"/>
    <w:rsid w:val="00C41801"/>
    <w:rsid w:val="00C418C2"/>
    <w:rsid w:val="00C41AF1"/>
    <w:rsid w:val="00C41D1E"/>
    <w:rsid w:val="00C421DF"/>
    <w:rsid w:val="00C421E4"/>
    <w:rsid w:val="00C421E8"/>
    <w:rsid w:val="00C42391"/>
    <w:rsid w:val="00C4252E"/>
    <w:rsid w:val="00C4263E"/>
    <w:rsid w:val="00C42733"/>
    <w:rsid w:val="00C42793"/>
    <w:rsid w:val="00C427D5"/>
    <w:rsid w:val="00C42852"/>
    <w:rsid w:val="00C4286E"/>
    <w:rsid w:val="00C42885"/>
    <w:rsid w:val="00C42BC6"/>
    <w:rsid w:val="00C43079"/>
    <w:rsid w:val="00C433AA"/>
    <w:rsid w:val="00C435AB"/>
    <w:rsid w:val="00C435C4"/>
    <w:rsid w:val="00C4379A"/>
    <w:rsid w:val="00C43B5A"/>
    <w:rsid w:val="00C43C51"/>
    <w:rsid w:val="00C44052"/>
    <w:rsid w:val="00C4461A"/>
    <w:rsid w:val="00C44887"/>
    <w:rsid w:val="00C44A46"/>
    <w:rsid w:val="00C44B29"/>
    <w:rsid w:val="00C44B7B"/>
    <w:rsid w:val="00C44BF4"/>
    <w:rsid w:val="00C44E1C"/>
    <w:rsid w:val="00C45140"/>
    <w:rsid w:val="00C4520A"/>
    <w:rsid w:val="00C456E4"/>
    <w:rsid w:val="00C45FA7"/>
    <w:rsid w:val="00C46167"/>
    <w:rsid w:val="00C465AA"/>
    <w:rsid w:val="00C46783"/>
    <w:rsid w:val="00C46865"/>
    <w:rsid w:val="00C46892"/>
    <w:rsid w:val="00C46A90"/>
    <w:rsid w:val="00C46B76"/>
    <w:rsid w:val="00C46C1B"/>
    <w:rsid w:val="00C46F81"/>
    <w:rsid w:val="00C46FCE"/>
    <w:rsid w:val="00C47167"/>
    <w:rsid w:val="00C471E4"/>
    <w:rsid w:val="00C472BE"/>
    <w:rsid w:val="00C476B3"/>
    <w:rsid w:val="00C47A45"/>
    <w:rsid w:val="00C47A76"/>
    <w:rsid w:val="00C47B13"/>
    <w:rsid w:val="00C47BE4"/>
    <w:rsid w:val="00C503C3"/>
    <w:rsid w:val="00C503F7"/>
    <w:rsid w:val="00C505DA"/>
    <w:rsid w:val="00C50730"/>
    <w:rsid w:val="00C509A9"/>
    <w:rsid w:val="00C511F8"/>
    <w:rsid w:val="00C512FF"/>
    <w:rsid w:val="00C5187B"/>
    <w:rsid w:val="00C518D2"/>
    <w:rsid w:val="00C51CCD"/>
    <w:rsid w:val="00C51D89"/>
    <w:rsid w:val="00C51E2F"/>
    <w:rsid w:val="00C51EE3"/>
    <w:rsid w:val="00C52009"/>
    <w:rsid w:val="00C52065"/>
    <w:rsid w:val="00C5227B"/>
    <w:rsid w:val="00C52401"/>
    <w:rsid w:val="00C525A0"/>
    <w:rsid w:val="00C527F4"/>
    <w:rsid w:val="00C528A0"/>
    <w:rsid w:val="00C528C6"/>
    <w:rsid w:val="00C52C96"/>
    <w:rsid w:val="00C52D1C"/>
    <w:rsid w:val="00C532F6"/>
    <w:rsid w:val="00C53504"/>
    <w:rsid w:val="00C5387E"/>
    <w:rsid w:val="00C539B1"/>
    <w:rsid w:val="00C53D3E"/>
    <w:rsid w:val="00C53EDE"/>
    <w:rsid w:val="00C53FD6"/>
    <w:rsid w:val="00C54093"/>
    <w:rsid w:val="00C5417C"/>
    <w:rsid w:val="00C542E9"/>
    <w:rsid w:val="00C545C0"/>
    <w:rsid w:val="00C54719"/>
    <w:rsid w:val="00C547DB"/>
    <w:rsid w:val="00C54C1F"/>
    <w:rsid w:val="00C54EF8"/>
    <w:rsid w:val="00C551BE"/>
    <w:rsid w:val="00C552C3"/>
    <w:rsid w:val="00C5539C"/>
    <w:rsid w:val="00C55542"/>
    <w:rsid w:val="00C55591"/>
    <w:rsid w:val="00C555A3"/>
    <w:rsid w:val="00C55875"/>
    <w:rsid w:val="00C559EF"/>
    <w:rsid w:val="00C55BD9"/>
    <w:rsid w:val="00C56202"/>
    <w:rsid w:val="00C5633C"/>
    <w:rsid w:val="00C56CCB"/>
    <w:rsid w:val="00C56F4F"/>
    <w:rsid w:val="00C57332"/>
    <w:rsid w:val="00C5741F"/>
    <w:rsid w:val="00C57563"/>
    <w:rsid w:val="00C576F5"/>
    <w:rsid w:val="00C57889"/>
    <w:rsid w:val="00C578DB"/>
    <w:rsid w:val="00C578EC"/>
    <w:rsid w:val="00C5795C"/>
    <w:rsid w:val="00C601F1"/>
    <w:rsid w:val="00C603AC"/>
    <w:rsid w:val="00C60479"/>
    <w:rsid w:val="00C604AD"/>
    <w:rsid w:val="00C604E1"/>
    <w:rsid w:val="00C6055F"/>
    <w:rsid w:val="00C60636"/>
    <w:rsid w:val="00C60832"/>
    <w:rsid w:val="00C60BAC"/>
    <w:rsid w:val="00C60E86"/>
    <w:rsid w:val="00C61071"/>
    <w:rsid w:val="00C612C2"/>
    <w:rsid w:val="00C6134D"/>
    <w:rsid w:val="00C613F4"/>
    <w:rsid w:val="00C61531"/>
    <w:rsid w:val="00C61640"/>
    <w:rsid w:val="00C61901"/>
    <w:rsid w:val="00C619C4"/>
    <w:rsid w:val="00C61A4C"/>
    <w:rsid w:val="00C61B75"/>
    <w:rsid w:val="00C61BFF"/>
    <w:rsid w:val="00C61D99"/>
    <w:rsid w:val="00C6200C"/>
    <w:rsid w:val="00C621CD"/>
    <w:rsid w:val="00C622AF"/>
    <w:rsid w:val="00C627A4"/>
    <w:rsid w:val="00C627C8"/>
    <w:rsid w:val="00C62A19"/>
    <w:rsid w:val="00C62AB8"/>
    <w:rsid w:val="00C62BF3"/>
    <w:rsid w:val="00C62C5F"/>
    <w:rsid w:val="00C630B0"/>
    <w:rsid w:val="00C633AA"/>
    <w:rsid w:val="00C6348C"/>
    <w:rsid w:val="00C6352C"/>
    <w:rsid w:val="00C638AE"/>
    <w:rsid w:val="00C63A44"/>
    <w:rsid w:val="00C63B08"/>
    <w:rsid w:val="00C63C2C"/>
    <w:rsid w:val="00C63C91"/>
    <w:rsid w:val="00C642C2"/>
    <w:rsid w:val="00C644B0"/>
    <w:rsid w:val="00C6450B"/>
    <w:rsid w:val="00C64547"/>
    <w:rsid w:val="00C6458D"/>
    <w:rsid w:val="00C64956"/>
    <w:rsid w:val="00C64DCF"/>
    <w:rsid w:val="00C64E91"/>
    <w:rsid w:val="00C64F9B"/>
    <w:rsid w:val="00C65075"/>
    <w:rsid w:val="00C65380"/>
    <w:rsid w:val="00C65670"/>
    <w:rsid w:val="00C656BD"/>
    <w:rsid w:val="00C657B5"/>
    <w:rsid w:val="00C658AB"/>
    <w:rsid w:val="00C658BC"/>
    <w:rsid w:val="00C65C28"/>
    <w:rsid w:val="00C6615B"/>
    <w:rsid w:val="00C663BF"/>
    <w:rsid w:val="00C6655F"/>
    <w:rsid w:val="00C66893"/>
    <w:rsid w:val="00C66961"/>
    <w:rsid w:val="00C66CEE"/>
    <w:rsid w:val="00C66D9A"/>
    <w:rsid w:val="00C66F31"/>
    <w:rsid w:val="00C66FF7"/>
    <w:rsid w:val="00C67020"/>
    <w:rsid w:val="00C670E0"/>
    <w:rsid w:val="00C67311"/>
    <w:rsid w:val="00C679FE"/>
    <w:rsid w:val="00C67BF1"/>
    <w:rsid w:val="00C67E4E"/>
    <w:rsid w:val="00C67EFD"/>
    <w:rsid w:val="00C67F64"/>
    <w:rsid w:val="00C70383"/>
    <w:rsid w:val="00C70479"/>
    <w:rsid w:val="00C704F8"/>
    <w:rsid w:val="00C70BC3"/>
    <w:rsid w:val="00C70F99"/>
    <w:rsid w:val="00C70FC0"/>
    <w:rsid w:val="00C71592"/>
    <w:rsid w:val="00C71631"/>
    <w:rsid w:val="00C71665"/>
    <w:rsid w:val="00C7185F"/>
    <w:rsid w:val="00C71906"/>
    <w:rsid w:val="00C7207C"/>
    <w:rsid w:val="00C72311"/>
    <w:rsid w:val="00C723B6"/>
    <w:rsid w:val="00C7242F"/>
    <w:rsid w:val="00C724E8"/>
    <w:rsid w:val="00C725D2"/>
    <w:rsid w:val="00C72882"/>
    <w:rsid w:val="00C72A42"/>
    <w:rsid w:val="00C72C80"/>
    <w:rsid w:val="00C72CA7"/>
    <w:rsid w:val="00C7301F"/>
    <w:rsid w:val="00C7315B"/>
    <w:rsid w:val="00C732A3"/>
    <w:rsid w:val="00C73325"/>
    <w:rsid w:val="00C73F22"/>
    <w:rsid w:val="00C740AD"/>
    <w:rsid w:val="00C74213"/>
    <w:rsid w:val="00C743A3"/>
    <w:rsid w:val="00C743B6"/>
    <w:rsid w:val="00C744D2"/>
    <w:rsid w:val="00C74593"/>
    <w:rsid w:val="00C749DE"/>
    <w:rsid w:val="00C74BF9"/>
    <w:rsid w:val="00C74C71"/>
    <w:rsid w:val="00C7513A"/>
    <w:rsid w:val="00C75421"/>
    <w:rsid w:val="00C75487"/>
    <w:rsid w:val="00C75549"/>
    <w:rsid w:val="00C755C0"/>
    <w:rsid w:val="00C756CD"/>
    <w:rsid w:val="00C757DD"/>
    <w:rsid w:val="00C7582E"/>
    <w:rsid w:val="00C75861"/>
    <w:rsid w:val="00C75A33"/>
    <w:rsid w:val="00C75AD9"/>
    <w:rsid w:val="00C75BBF"/>
    <w:rsid w:val="00C75BC0"/>
    <w:rsid w:val="00C75F48"/>
    <w:rsid w:val="00C75FC0"/>
    <w:rsid w:val="00C76064"/>
    <w:rsid w:val="00C76957"/>
    <w:rsid w:val="00C76A3B"/>
    <w:rsid w:val="00C76F5B"/>
    <w:rsid w:val="00C7730C"/>
    <w:rsid w:val="00C7733F"/>
    <w:rsid w:val="00C77588"/>
    <w:rsid w:val="00C77616"/>
    <w:rsid w:val="00C77637"/>
    <w:rsid w:val="00C77CA7"/>
    <w:rsid w:val="00C77CFF"/>
    <w:rsid w:val="00C77F58"/>
    <w:rsid w:val="00C77FBA"/>
    <w:rsid w:val="00C803EE"/>
    <w:rsid w:val="00C80646"/>
    <w:rsid w:val="00C80BA6"/>
    <w:rsid w:val="00C80BF5"/>
    <w:rsid w:val="00C811E8"/>
    <w:rsid w:val="00C8132A"/>
    <w:rsid w:val="00C81439"/>
    <w:rsid w:val="00C816E3"/>
    <w:rsid w:val="00C8190D"/>
    <w:rsid w:val="00C819B6"/>
    <w:rsid w:val="00C81A29"/>
    <w:rsid w:val="00C81AAF"/>
    <w:rsid w:val="00C81BEB"/>
    <w:rsid w:val="00C81C7C"/>
    <w:rsid w:val="00C81D8D"/>
    <w:rsid w:val="00C820A2"/>
    <w:rsid w:val="00C820C9"/>
    <w:rsid w:val="00C8211F"/>
    <w:rsid w:val="00C82382"/>
    <w:rsid w:val="00C824BC"/>
    <w:rsid w:val="00C82753"/>
    <w:rsid w:val="00C8278E"/>
    <w:rsid w:val="00C828C5"/>
    <w:rsid w:val="00C82AA2"/>
    <w:rsid w:val="00C82B79"/>
    <w:rsid w:val="00C82E04"/>
    <w:rsid w:val="00C82F5E"/>
    <w:rsid w:val="00C82F67"/>
    <w:rsid w:val="00C83060"/>
    <w:rsid w:val="00C830AB"/>
    <w:rsid w:val="00C83211"/>
    <w:rsid w:val="00C8323A"/>
    <w:rsid w:val="00C83465"/>
    <w:rsid w:val="00C83598"/>
    <w:rsid w:val="00C838D0"/>
    <w:rsid w:val="00C83E5E"/>
    <w:rsid w:val="00C83F75"/>
    <w:rsid w:val="00C840AB"/>
    <w:rsid w:val="00C840B6"/>
    <w:rsid w:val="00C842EC"/>
    <w:rsid w:val="00C8459E"/>
    <w:rsid w:val="00C849F6"/>
    <w:rsid w:val="00C84A48"/>
    <w:rsid w:val="00C84C7C"/>
    <w:rsid w:val="00C84D1B"/>
    <w:rsid w:val="00C84D38"/>
    <w:rsid w:val="00C84E36"/>
    <w:rsid w:val="00C85064"/>
    <w:rsid w:val="00C850AD"/>
    <w:rsid w:val="00C85132"/>
    <w:rsid w:val="00C85142"/>
    <w:rsid w:val="00C85157"/>
    <w:rsid w:val="00C85469"/>
    <w:rsid w:val="00C855D4"/>
    <w:rsid w:val="00C855E5"/>
    <w:rsid w:val="00C858EB"/>
    <w:rsid w:val="00C85B01"/>
    <w:rsid w:val="00C85D12"/>
    <w:rsid w:val="00C85D92"/>
    <w:rsid w:val="00C85EC0"/>
    <w:rsid w:val="00C862D6"/>
    <w:rsid w:val="00C86703"/>
    <w:rsid w:val="00C86893"/>
    <w:rsid w:val="00C86E29"/>
    <w:rsid w:val="00C86FA4"/>
    <w:rsid w:val="00C86FB3"/>
    <w:rsid w:val="00C9071D"/>
    <w:rsid w:val="00C90955"/>
    <w:rsid w:val="00C909F8"/>
    <w:rsid w:val="00C90BA5"/>
    <w:rsid w:val="00C90BFF"/>
    <w:rsid w:val="00C9101B"/>
    <w:rsid w:val="00C91097"/>
    <w:rsid w:val="00C913AC"/>
    <w:rsid w:val="00C9147D"/>
    <w:rsid w:val="00C91673"/>
    <w:rsid w:val="00C920DE"/>
    <w:rsid w:val="00C92255"/>
    <w:rsid w:val="00C923CC"/>
    <w:rsid w:val="00C924BD"/>
    <w:rsid w:val="00C929D8"/>
    <w:rsid w:val="00C92AC8"/>
    <w:rsid w:val="00C92D9F"/>
    <w:rsid w:val="00C92FB3"/>
    <w:rsid w:val="00C930AE"/>
    <w:rsid w:val="00C93321"/>
    <w:rsid w:val="00C93442"/>
    <w:rsid w:val="00C93686"/>
    <w:rsid w:val="00C936AA"/>
    <w:rsid w:val="00C9371E"/>
    <w:rsid w:val="00C9378A"/>
    <w:rsid w:val="00C93A2E"/>
    <w:rsid w:val="00C93DE8"/>
    <w:rsid w:val="00C940C2"/>
    <w:rsid w:val="00C94146"/>
    <w:rsid w:val="00C942DC"/>
    <w:rsid w:val="00C947C8"/>
    <w:rsid w:val="00C947F4"/>
    <w:rsid w:val="00C94892"/>
    <w:rsid w:val="00C94A10"/>
    <w:rsid w:val="00C94A15"/>
    <w:rsid w:val="00C94A37"/>
    <w:rsid w:val="00C94CE0"/>
    <w:rsid w:val="00C94D51"/>
    <w:rsid w:val="00C94DB9"/>
    <w:rsid w:val="00C94F26"/>
    <w:rsid w:val="00C94FBE"/>
    <w:rsid w:val="00C95000"/>
    <w:rsid w:val="00C9529B"/>
    <w:rsid w:val="00C95342"/>
    <w:rsid w:val="00C95392"/>
    <w:rsid w:val="00C953D0"/>
    <w:rsid w:val="00C95550"/>
    <w:rsid w:val="00C9586F"/>
    <w:rsid w:val="00C95900"/>
    <w:rsid w:val="00C95AF3"/>
    <w:rsid w:val="00C95BC5"/>
    <w:rsid w:val="00C95D5F"/>
    <w:rsid w:val="00C96004"/>
    <w:rsid w:val="00C96570"/>
    <w:rsid w:val="00C96670"/>
    <w:rsid w:val="00C96756"/>
    <w:rsid w:val="00C96A67"/>
    <w:rsid w:val="00C96B70"/>
    <w:rsid w:val="00C96D09"/>
    <w:rsid w:val="00C96DA1"/>
    <w:rsid w:val="00C96EB8"/>
    <w:rsid w:val="00C970A7"/>
    <w:rsid w:val="00C97217"/>
    <w:rsid w:val="00C972B4"/>
    <w:rsid w:val="00C97426"/>
    <w:rsid w:val="00C97B59"/>
    <w:rsid w:val="00C97E52"/>
    <w:rsid w:val="00CA0A78"/>
    <w:rsid w:val="00CA0DF7"/>
    <w:rsid w:val="00CA0ECA"/>
    <w:rsid w:val="00CA0F79"/>
    <w:rsid w:val="00CA1090"/>
    <w:rsid w:val="00CA1550"/>
    <w:rsid w:val="00CA16D3"/>
    <w:rsid w:val="00CA1733"/>
    <w:rsid w:val="00CA18A5"/>
    <w:rsid w:val="00CA1BB0"/>
    <w:rsid w:val="00CA1D82"/>
    <w:rsid w:val="00CA1FC7"/>
    <w:rsid w:val="00CA21D4"/>
    <w:rsid w:val="00CA223B"/>
    <w:rsid w:val="00CA2256"/>
    <w:rsid w:val="00CA22AB"/>
    <w:rsid w:val="00CA2354"/>
    <w:rsid w:val="00CA25BB"/>
    <w:rsid w:val="00CA26AC"/>
    <w:rsid w:val="00CA26C1"/>
    <w:rsid w:val="00CA2745"/>
    <w:rsid w:val="00CA28DB"/>
    <w:rsid w:val="00CA2A55"/>
    <w:rsid w:val="00CA2D1A"/>
    <w:rsid w:val="00CA2DC4"/>
    <w:rsid w:val="00CA30A4"/>
    <w:rsid w:val="00CA32E6"/>
    <w:rsid w:val="00CA3325"/>
    <w:rsid w:val="00CA34FF"/>
    <w:rsid w:val="00CA37A6"/>
    <w:rsid w:val="00CA3C86"/>
    <w:rsid w:val="00CA3DD5"/>
    <w:rsid w:val="00CA43B4"/>
    <w:rsid w:val="00CA43C5"/>
    <w:rsid w:val="00CA43CA"/>
    <w:rsid w:val="00CA4883"/>
    <w:rsid w:val="00CA4B0B"/>
    <w:rsid w:val="00CA4D1A"/>
    <w:rsid w:val="00CA4E1C"/>
    <w:rsid w:val="00CA4FC2"/>
    <w:rsid w:val="00CA52BF"/>
    <w:rsid w:val="00CA531A"/>
    <w:rsid w:val="00CA54C6"/>
    <w:rsid w:val="00CA54D4"/>
    <w:rsid w:val="00CA552E"/>
    <w:rsid w:val="00CA5C9E"/>
    <w:rsid w:val="00CA5D47"/>
    <w:rsid w:val="00CA5E64"/>
    <w:rsid w:val="00CA5FAA"/>
    <w:rsid w:val="00CA61C4"/>
    <w:rsid w:val="00CA61FC"/>
    <w:rsid w:val="00CA620B"/>
    <w:rsid w:val="00CA62F8"/>
    <w:rsid w:val="00CA6389"/>
    <w:rsid w:val="00CA6392"/>
    <w:rsid w:val="00CA640F"/>
    <w:rsid w:val="00CA6538"/>
    <w:rsid w:val="00CA6683"/>
    <w:rsid w:val="00CA67FA"/>
    <w:rsid w:val="00CA6BDF"/>
    <w:rsid w:val="00CA6C35"/>
    <w:rsid w:val="00CA6D24"/>
    <w:rsid w:val="00CA6D86"/>
    <w:rsid w:val="00CA6FD2"/>
    <w:rsid w:val="00CA745D"/>
    <w:rsid w:val="00CA752A"/>
    <w:rsid w:val="00CA777F"/>
    <w:rsid w:val="00CA78A8"/>
    <w:rsid w:val="00CA7A9A"/>
    <w:rsid w:val="00CA7B9A"/>
    <w:rsid w:val="00CA7ECD"/>
    <w:rsid w:val="00CB0485"/>
    <w:rsid w:val="00CB0613"/>
    <w:rsid w:val="00CB071C"/>
    <w:rsid w:val="00CB0779"/>
    <w:rsid w:val="00CB07F6"/>
    <w:rsid w:val="00CB0B47"/>
    <w:rsid w:val="00CB0D59"/>
    <w:rsid w:val="00CB0E4E"/>
    <w:rsid w:val="00CB0F05"/>
    <w:rsid w:val="00CB121B"/>
    <w:rsid w:val="00CB12A5"/>
    <w:rsid w:val="00CB1553"/>
    <w:rsid w:val="00CB17CF"/>
    <w:rsid w:val="00CB1A3A"/>
    <w:rsid w:val="00CB1A89"/>
    <w:rsid w:val="00CB1B38"/>
    <w:rsid w:val="00CB1BBF"/>
    <w:rsid w:val="00CB1F3F"/>
    <w:rsid w:val="00CB1F74"/>
    <w:rsid w:val="00CB210D"/>
    <w:rsid w:val="00CB21BF"/>
    <w:rsid w:val="00CB22CB"/>
    <w:rsid w:val="00CB2400"/>
    <w:rsid w:val="00CB2602"/>
    <w:rsid w:val="00CB2FEB"/>
    <w:rsid w:val="00CB3028"/>
    <w:rsid w:val="00CB3488"/>
    <w:rsid w:val="00CB37B7"/>
    <w:rsid w:val="00CB387E"/>
    <w:rsid w:val="00CB38C6"/>
    <w:rsid w:val="00CB3F15"/>
    <w:rsid w:val="00CB40DB"/>
    <w:rsid w:val="00CB41FF"/>
    <w:rsid w:val="00CB42D0"/>
    <w:rsid w:val="00CB4491"/>
    <w:rsid w:val="00CB44A5"/>
    <w:rsid w:val="00CB46A3"/>
    <w:rsid w:val="00CB4A0A"/>
    <w:rsid w:val="00CB4A3B"/>
    <w:rsid w:val="00CB4CC6"/>
    <w:rsid w:val="00CB5114"/>
    <w:rsid w:val="00CB524A"/>
    <w:rsid w:val="00CB595E"/>
    <w:rsid w:val="00CB59F2"/>
    <w:rsid w:val="00CB5A01"/>
    <w:rsid w:val="00CB5E27"/>
    <w:rsid w:val="00CB5F99"/>
    <w:rsid w:val="00CB670B"/>
    <w:rsid w:val="00CB686E"/>
    <w:rsid w:val="00CB6C2D"/>
    <w:rsid w:val="00CB6DA2"/>
    <w:rsid w:val="00CB6DCC"/>
    <w:rsid w:val="00CB7340"/>
    <w:rsid w:val="00CB78AA"/>
    <w:rsid w:val="00CB7CC2"/>
    <w:rsid w:val="00CB7DA4"/>
    <w:rsid w:val="00CB7EB8"/>
    <w:rsid w:val="00CB7F96"/>
    <w:rsid w:val="00CC01A1"/>
    <w:rsid w:val="00CC0388"/>
    <w:rsid w:val="00CC0584"/>
    <w:rsid w:val="00CC061D"/>
    <w:rsid w:val="00CC067C"/>
    <w:rsid w:val="00CC0720"/>
    <w:rsid w:val="00CC099D"/>
    <w:rsid w:val="00CC0C1B"/>
    <w:rsid w:val="00CC1332"/>
    <w:rsid w:val="00CC1381"/>
    <w:rsid w:val="00CC15B8"/>
    <w:rsid w:val="00CC1772"/>
    <w:rsid w:val="00CC1E9E"/>
    <w:rsid w:val="00CC212F"/>
    <w:rsid w:val="00CC221B"/>
    <w:rsid w:val="00CC2320"/>
    <w:rsid w:val="00CC2344"/>
    <w:rsid w:val="00CC24BB"/>
    <w:rsid w:val="00CC2547"/>
    <w:rsid w:val="00CC2604"/>
    <w:rsid w:val="00CC2827"/>
    <w:rsid w:val="00CC2CC2"/>
    <w:rsid w:val="00CC2ED2"/>
    <w:rsid w:val="00CC2FBB"/>
    <w:rsid w:val="00CC326E"/>
    <w:rsid w:val="00CC3409"/>
    <w:rsid w:val="00CC3422"/>
    <w:rsid w:val="00CC3843"/>
    <w:rsid w:val="00CC3852"/>
    <w:rsid w:val="00CC3941"/>
    <w:rsid w:val="00CC3955"/>
    <w:rsid w:val="00CC39AF"/>
    <w:rsid w:val="00CC3B3D"/>
    <w:rsid w:val="00CC3BFD"/>
    <w:rsid w:val="00CC3E48"/>
    <w:rsid w:val="00CC3F96"/>
    <w:rsid w:val="00CC4232"/>
    <w:rsid w:val="00CC438E"/>
    <w:rsid w:val="00CC4658"/>
    <w:rsid w:val="00CC4B77"/>
    <w:rsid w:val="00CC4C13"/>
    <w:rsid w:val="00CC4CBF"/>
    <w:rsid w:val="00CC4DAA"/>
    <w:rsid w:val="00CC5197"/>
    <w:rsid w:val="00CC534A"/>
    <w:rsid w:val="00CC5753"/>
    <w:rsid w:val="00CC599C"/>
    <w:rsid w:val="00CC5B42"/>
    <w:rsid w:val="00CC5FE2"/>
    <w:rsid w:val="00CC601C"/>
    <w:rsid w:val="00CC61E2"/>
    <w:rsid w:val="00CC637E"/>
    <w:rsid w:val="00CC6397"/>
    <w:rsid w:val="00CC663F"/>
    <w:rsid w:val="00CC6664"/>
    <w:rsid w:val="00CC6924"/>
    <w:rsid w:val="00CC6A19"/>
    <w:rsid w:val="00CC6F40"/>
    <w:rsid w:val="00CC6F6B"/>
    <w:rsid w:val="00CC7024"/>
    <w:rsid w:val="00CC726A"/>
    <w:rsid w:val="00CC737C"/>
    <w:rsid w:val="00CC7583"/>
    <w:rsid w:val="00CC75FC"/>
    <w:rsid w:val="00CC7B0C"/>
    <w:rsid w:val="00CC7FC5"/>
    <w:rsid w:val="00CD01B8"/>
    <w:rsid w:val="00CD01CF"/>
    <w:rsid w:val="00CD0445"/>
    <w:rsid w:val="00CD0449"/>
    <w:rsid w:val="00CD04FB"/>
    <w:rsid w:val="00CD0541"/>
    <w:rsid w:val="00CD05EE"/>
    <w:rsid w:val="00CD060E"/>
    <w:rsid w:val="00CD0A1B"/>
    <w:rsid w:val="00CD0DA8"/>
    <w:rsid w:val="00CD1052"/>
    <w:rsid w:val="00CD107C"/>
    <w:rsid w:val="00CD1098"/>
    <w:rsid w:val="00CD10D5"/>
    <w:rsid w:val="00CD10F6"/>
    <w:rsid w:val="00CD10F7"/>
    <w:rsid w:val="00CD125B"/>
    <w:rsid w:val="00CD12BE"/>
    <w:rsid w:val="00CD12EC"/>
    <w:rsid w:val="00CD1C6D"/>
    <w:rsid w:val="00CD1CD2"/>
    <w:rsid w:val="00CD1E14"/>
    <w:rsid w:val="00CD1E31"/>
    <w:rsid w:val="00CD2188"/>
    <w:rsid w:val="00CD2197"/>
    <w:rsid w:val="00CD2363"/>
    <w:rsid w:val="00CD23E3"/>
    <w:rsid w:val="00CD29E8"/>
    <w:rsid w:val="00CD2A89"/>
    <w:rsid w:val="00CD2AA0"/>
    <w:rsid w:val="00CD2CDB"/>
    <w:rsid w:val="00CD2FBA"/>
    <w:rsid w:val="00CD3119"/>
    <w:rsid w:val="00CD3768"/>
    <w:rsid w:val="00CD3848"/>
    <w:rsid w:val="00CD38C9"/>
    <w:rsid w:val="00CD3A64"/>
    <w:rsid w:val="00CD3D15"/>
    <w:rsid w:val="00CD3EC8"/>
    <w:rsid w:val="00CD3F6C"/>
    <w:rsid w:val="00CD4447"/>
    <w:rsid w:val="00CD4555"/>
    <w:rsid w:val="00CD4819"/>
    <w:rsid w:val="00CD482F"/>
    <w:rsid w:val="00CD487A"/>
    <w:rsid w:val="00CD50F6"/>
    <w:rsid w:val="00CD549D"/>
    <w:rsid w:val="00CD5664"/>
    <w:rsid w:val="00CD5ABA"/>
    <w:rsid w:val="00CD5BED"/>
    <w:rsid w:val="00CD5CA7"/>
    <w:rsid w:val="00CD5CBD"/>
    <w:rsid w:val="00CD5E55"/>
    <w:rsid w:val="00CD6189"/>
    <w:rsid w:val="00CD63F7"/>
    <w:rsid w:val="00CD6502"/>
    <w:rsid w:val="00CD65B8"/>
    <w:rsid w:val="00CD65CB"/>
    <w:rsid w:val="00CD6731"/>
    <w:rsid w:val="00CD6791"/>
    <w:rsid w:val="00CD67B8"/>
    <w:rsid w:val="00CD692E"/>
    <w:rsid w:val="00CD6AB9"/>
    <w:rsid w:val="00CD6C36"/>
    <w:rsid w:val="00CD6F65"/>
    <w:rsid w:val="00CD71B7"/>
    <w:rsid w:val="00CD71C9"/>
    <w:rsid w:val="00CD7397"/>
    <w:rsid w:val="00CD74DC"/>
    <w:rsid w:val="00CD76FA"/>
    <w:rsid w:val="00CD786F"/>
    <w:rsid w:val="00CE008A"/>
    <w:rsid w:val="00CE00C8"/>
    <w:rsid w:val="00CE025F"/>
    <w:rsid w:val="00CE055C"/>
    <w:rsid w:val="00CE05F2"/>
    <w:rsid w:val="00CE07A9"/>
    <w:rsid w:val="00CE09AC"/>
    <w:rsid w:val="00CE0AA7"/>
    <w:rsid w:val="00CE0C79"/>
    <w:rsid w:val="00CE0D51"/>
    <w:rsid w:val="00CE0E88"/>
    <w:rsid w:val="00CE0F85"/>
    <w:rsid w:val="00CE1185"/>
    <w:rsid w:val="00CE1234"/>
    <w:rsid w:val="00CE12D0"/>
    <w:rsid w:val="00CE136C"/>
    <w:rsid w:val="00CE1557"/>
    <w:rsid w:val="00CE15B7"/>
    <w:rsid w:val="00CE1B94"/>
    <w:rsid w:val="00CE1BA7"/>
    <w:rsid w:val="00CE1BD1"/>
    <w:rsid w:val="00CE1CA9"/>
    <w:rsid w:val="00CE20B5"/>
    <w:rsid w:val="00CE21FE"/>
    <w:rsid w:val="00CE2251"/>
    <w:rsid w:val="00CE229B"/>
    <w:rsid w:val="00CE2459"/>
    <w:rsid w:val="00CE2539"/>
    <w:rsid w:val="00CE2852"/>
    <w:rsid w:val="00CE2B04"/>
    <w:rsid w:val="00CE2BAF"/>
    <w:rsid w:val="00CE2D03"/>
    <w:rsid w:val="00CE2E71"/>
    <w:rsid w:val="00CE2ECC"/>
    <w:rsid w:val="00CE2F68"/>
    <w:rsid w:val="00CE3347"/>
    <w:rsid w:val="00CE34DC"/>
    <w:rsid w:val="00CE392A"/>
    <w:rsid w:val="00CE39E8"/>
    <w:rsid w:val="00CE3B99"/>
    <w:rsid w:val="00CE3C7B"/>
    <w:rsid w:val="00CE3DDB"/>
    <w:rsid w:val="00CE403A"/>
    <w:rsid w:val="00CE4085"/>
    <w:rsid w:val="00CE40C9"/>
    <w:rsid w:val="00CE430A"/>
    <w:rsid w:val="00CE43B3"/>
    <w:rsid w:val="00CE4435"/>
    <w:rsid w:val="00CE4585"/>
    <w:rsid w:val="00CE4665"/>
    <w:rsid w:val="00CE4682"/>
    <w:rsid w:val="00CE4795"/>
    <w:rsid w:val="00CE48C0"/>
    <w:rsid w:val="00CE48E8"/>
    <w:rsid w:val="00CE4CDE"/>
    <w:rsid w:val="00CE4D0E"/>
    <w:rsid w:val="00CE4D72"/>
    <w:rsid w:val="00CE4FD9"/>
    <w:rsid w:val="00CE50E9"/>
    <w:rsid w:val="00CE53D4"/>
    <w:rsid w:val="00CE5478"/>
    <w:rsid w:val="00CE57B3"/>
    <w:rsid w:val="00CE59A8"/>
    <w:rsid w:val="00CE5CF9"/>
    <w:rsid w:val="00CE5D29"/>
    <w:rsid w:val="00CE5F66"/>
    <w:rsid w:val="00CE62BD"/>
    <w:rsid w:val="00CE6562"/>
    <w:rsid w:val="00CE6645"/>
    <w:rsid w:val="00CE68FB"/>
    <w:rsid w:val="00CE7126"/>
    <w:rsid w:val="00CE7179"/>
    <w:rsid w:val="00CE729B"/>
    <w:rsid w:val="00CE7308"/>
    <w:rsid w:val="00CE7335"/>
    <w:rsid w:val="00CE7602"/>
    <w:rsid w:val="00CE79D4"/>
    <w:rsid w:val="00CE7A51"/>
    <w:rsid w:val="00CE7B02"/>
    <w:rsid w:val="00CF0060"/>
    <w:rsid w:val="00CF0270"/>
    <w:rsid w:val="00CF0954"/>
    <w:rsid w:val="00CF0A23"/>
    <w:rsid w:val="00CF0B0B"/>
    <w:rsid w:val="00CF12AF"/>
    <w:rsid w:val="00CF12C8"/>
    <w:rsid w:val="00CF12CC"/>
    <w:rsid w:val="00CF13B3"/>
    <w:rsid w:val="00CF1536"/>
    <w:rsid w:val="00CF15C3"/>
    <w:rsid w:val="00CF1784"/>
    <w:rsid w:val="00CF18D9"/>
    <w:rsid w:val="00CF191A"/>
    <w:rsid w:val="00CF1985"/>
    <w:rsid w:val="00CF1B22"/>
    <w:rsid w:val="00CF1B54"/>
    <w:rsid w:val="00CF1C9C"/>
    <w:rsid w:val="00CF1ECE"/>
    <w:rsid w:val="00CF2244"/>
    <w:rsid w:val="00CF24B7"/>
    <w:rsid w:val="00CF24BE"/>
    <w:rsid w:val="00CF2640"/>
    <w:rsid w:val="00CF27CD"/>
    <w:rsid w:val="00CF2A20"/>
    <w:rsid w:val="00CF2ACE"/>
    <w:rsid w:val="00CF3057"/>
    <w:rsid w:val="00CF31DA"/>
    <w:rsid w:val="00CF3542"/>
    <w:rsid w:val="00CF35D1"/>
    <w:rsid w:val="00CF38EA"/>
    <w:rsid w:val="00CF3AD5"/>
    <w:rsid w:val="00CF3D1A"/>
    <w:rsid w:val="00CF3D84"/>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83F"/>
    <w:rsid w:val="00CF58F9"/>
    <w:rsid w:val="00CF59CA"/>
    <w:rsid w:val="00CF5E4C"/>
    <w:rsid w:val="00CF5F0F"/>
    <w:rsid w:val="00CF61A8"/>
    <w:rsid w:val="00CF6504"/>
    <w:rsid w:val="00CF6596"/>
    <w:rsid w:val="00CF6782"/>
    <w:rsid w:val="00CF67BC"/>
    <w:rsid w:val="00CF67FE"/>
    <w:rsid w:val="00CF6931"/>
    <w:rsid w:val="00CF6948"/>
    <w:rsid w:val="00CF6C78"/>
    <w:rsid w:val="00CF6CCB"/>
    <w:rsid w:val="00CF70A9"/>
    <w:rsid w:val="00CF70EF"/>
    <w:rsid w:val="00CF7452"/>
    <w:rsid w:val="00CF7719"/>
    <w:rsid w:val="00CF771D"/>
    <w:rsid w:val="00CF795B"/>
    <w:rsid w:val="00CF7961"/>
    <w:rsid w:val="00CF7AD1"/>
    <w:rsid w:val="00CF7B97"/>
    <w:rsid w:val="00CF7CA5"/>
    <w:rsid w:val="00CF7D9C"/>
    <w:rsid w:val="00CF7EDF"/>
    <w:rsid w:val="00CF7F05"/>
    <w:rsid w:val="00D0013B"/>
    <w:rsid w:val="00D00215"/>
    <w:rsid w:val="00D003F0"/>
    <w:rsid w:val="00D00451"/>
    <w:rsid w:val="00D00555"/>
    <w:rsid w:val="00D00591"/>
    <w:rsid w:val="00D0066D"/>
    <w:rsid w:val="00D00BD9"/>
    <w:rsid w:val="00D00C3D"/>
    <w:rsid w:val="00D00EA5"/>
    <w:rsid w:val="00D0138A"/>
    <w:rsid w:val="00D014CB"/>
    <w:rsid w:val="00D01553"/>
    <w:rsid w:val="00D0164D"/>
    <w:rsid w:val="00D017AB"/>
    <w:rsid w:val="00D01A5F"/>
    <w:rsid w:val="00D01D07"/>
    <w:rsid w:val="00D02034"/>
    <w:rsid w:val="00D024C8"/>
    <w:rsid w:val="00D0261E"/>
    <w:rsid w:val="00D029C5"/>
    <w:rsid w:val="00D02AF5"/>
    <w:rsid w:val="00D02B36"/>
    <w:rsid w:val="00D02F36"/>
    <w:rsid w:val="00D032D1"/>
    <w:rsid w:val="00D0338D"/>
    <w:rsid w:val="00D034DA"/>
    <w:rsid w:val="00D036AF"/>
    <w:rsid w:val="00D03803"/>
    <w:rsid w:val="00D03880"/>
    <w:rsid w:val="00D03B3E"/>
    <w:rsid w:val="00D03B8F"/>
    <w:rsid w:val="00D03C49"/>
    <w:rsid w:val="00D03F3D"/>
    <w:rsid w:val="00D04142"/>
    <w:rsid w:val="00D041B1"/>
    <w:rsid w:val="00D04498"/>
    <w:rsid w:val="00D04753"/>
    <w:rsid w:val="00D0488F"/>
    <w:rsid w:val="00D0494A"/>
    <w:rsid w:val="00D04AEC"/>
    <w:rsid w:val="00D04C14"/>
    <w:rsid w:val="00D04D6F"/>
    <w:rsid w:val="00D04ED9"/>
    <w:rsid w:val="00D05009"/>
    <w:rsid w:val="00D053C5"/>
    <w:rsid w:val="00D0545F"/>
    <w:rsid w:val="00D054C4"/>
    <w:rsid w:val="00D05548"/>
    <w:rsid w:val="00D057E7"/>
    <w:rsid w:val="00D05B0B"/>
    <w:rsid w:val="00D05DFF"/>
    <w:rsid w:val="00D05E82"/>
    <w:rsid w:val="00D05F1E"/>
    <w:rsid w:val="00D0631D"/>
    <w:rsid w:val="00D0691C"/>
    <w:rsid w:val="00D06A48"/>
    <w:rsid w:val="00D06CC9"/>
    <w:rsid w:val="00D071C7"/>
    <w:rsid w:val="00D0737F"/>
    <w:rsid w:val="00D0740D"/>
    <w:rsid w:val="00D07520"/>
    <w:rsid w:val="00D076AC"/>
    <w:rsid w:val="00D078F8"/>
    <w:rsid w:val="00D079E9"/>
    <w:rsid w:val="00D07A39"/>
    <w:rsid w:val="00D07B4A"/>
    <w:rsid w:val="00D07B88"/>
    <w:rsid w:val="00D07E84"/>
    <w:rsid w:val="00D10170"/>
    <w:rsid w:val="00D101E7"/>
    <w:rsid w:val="00D10473"/>
    <w:rsid w:val="00D105D4"/>
    <w:rsid w:val="00D108EA"/>
    <w:rsid w:val="00D1098A"/>
    <w:rsid w:val="00D10A5D"/>
    <w:rsid w:val="00D10ACD"/>
    <w:rsid w:val="00D10C7B"/>
    <w:rsid w:val="00D10CE8"/>
    <w:rsid w:val="00D11293"/>
    <w:rsid w:val="00D113DF"/>
    <w:rsid w:val="00D1159B"/>
    <w:rsid w:val="00D116D8"/>
    <w:rsid w:val="00D11852"/>
    <w:rsid w:val="00D1197C"/>
    <w:rsid w:val="00D11A99"/>
    <w:rsid w:val="00D11F2E"/>
    <w:rsid w:val="00D12225"/>
    <w:rsid w:val="00D123E2"/>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97B"/>
    <w:rsid w:val="00D14A0A"/>
    <w:rsid w:val="00D14D01"/>
    <w:rsid w:val="00D14D7A"/>
    <w:rsid w:val="00D14E5C"/>
    <w:rsid w:val="00D1514B"/>
    <w:rsid w:val="00D151F7"/>
    <w:rsid w:val="00D15714"/>
    <w:rsid w:val="00D15849"/>
    <w:rsid w:val="00D1590E"/>
    <w:rsid w:val="00D15992"/>
    <w:rsid w:val="00D15A2E"/>
    <w:rsid w:val="00D15C40"/>
    <w:rsid w:val="00D15CED"/>
    <w:rsid w:val="00D160C4"/>
    <w:rsid w:val="00D162A4"/>
    <w:rsid w:val="00D162B2"/>
    <w:rsid w:val="00D1634B"/>
    <w:rsid w:val="00D163A3"/>
    <w:rsid w:val="00D165CB"/>
    <w:rsid w:val="00D16644"/>
    <w:rsid w:val="00D16724"/>
    <w:rsid w:val="00D16B35"/>
    <w:rsid w:val="00D16BDC"/>
    <w:rsid w:val="00D16CDC"/>
    <w:rsid w:val="00D16D7D"/>
    <w:rsid w:val="00D16DE6"/>
    <w:rsid w:val="00D1703C"/>
    <w:rsid w:val="00D1723E"/>
    <w:rsid w:val="00D17295"/>
    <w:rsid w:val="00D17395"/>
    <w:rsid w:val="00D17486"/>
    <w:rsid w:val="00D176E3"/>
    <w:rsid w:val="00D1776F"/>
    <w:rsid w:val="00D177D0"/>
    <w:rsid w:val="00D17841"/>
    <w:rsid w:val="00D17A09"/>
    <w:rsid w:val="00D17A94"/>
    <w:rsid w:val="00D17AA3"/>
    <w:rsid w:val="00D17ABE"/>
    <w:rsid w:val="00D17D81"/>
    <w:rsid w:val="00D17DE7"/>
    <w:rsid w:val="00D17EA6"/>
    <w:rsid w:val="00D2012C"/>
    <w:rsid w:val="00D201F2"/>
    <w:rsid w:val="00D20230"/>
    <w:rsid w:val="00D203BD"/>
    <w:rsid w:val="00D204B8"/>
    <w:rsid w:val="00D2066F"/>
    <w:rsid w:val="00D2087C"/>
    <w:rsid w:val="00D20891"/>
    <w:rsid w:val="00D2112A"/>
    <w:rsid w:val="00D2131E"/>
    <w:rsid w:val="00D2139C"/>
    <w:rsid w:val="00D218F6"/>
    <w:rsid w:val="00D21926"/>
    <w:rsid w:val="00D21FF4"/>
    <w:rsid w:val="00D22010"/>
    <w:rsid w:val="00D222F9"/>
    <w:rsid w:val="00D225FC"/>
    <w:rsid w:val="00D226A0"/>
    <w:rsid w:val="00D22875"/>
    <w:rsid w:val="00D228CF"/>
    <w:rsid w:val="00D229DE"/>
    <w:rsid w:val="00D22A09"/>
    <w:rsid w:val="00D22B75"/>
    <w:rsid w:val="00D22EEC"/>
    <w:rsid w:val="00D230DE"/>
    <w:rsid w:val="00D230E7"/>
    <w:rsid w:val="00D233F6"/>
    <w:rsid w:val="00D23747"/>
    <w:rsid w:val="00D23D44"/>
    <w:rsid w:val="00D23FA6"/>
    <w:rsid w:val="00D240A3"/>
    <w:rsid w:val="00D24348"/>
    <w:rsid w:val="00D2441A"/>
    <w:rsid w:val="00D24559"/>
    <w:rsid w:val="00D24569"/>
    <w:rsid w:val="00D247C5"/>
    <w:rsid w:val="00D2487A"/>
    <w:rsid w:val="00D248A1"/>
    <w:rsid w:val="00D248E0"/>
    <w:rsid w:val="00D24987"/>
    <w:rsid w:val="00D24A5D"/>
    <w:rsid w:val="00D24B34"/>
    <w:rsid w:val="00D24D85"/>
    <w:rsid w:val="00D24E25"/>
    <w:rsid w:val="00D24E68"/>
    <w:rsid w:val="00D24FC4"/>
    <w:rsid w:val="00D2540B"/>
    <w:rsid w:val="00D25657"/>
    <w:rsid w:val="00D26031"/>
    <w:rsid w:val="00D2612A"/>
    <w:rsid w:val="00D26144"/>
    <w:rsid w:val="00D262AB"/>
    <w:rsid w:val="00D2674D"/>
    <w:rsid w:val="00D26ADE"/>
    <w:rsid w:val="00D26CCC"/>
    <w:rsid w:val="00D26D01"/>
    <w:rsid w:val="00D26E6D"/>
    <w:rsid w:val="00D271E5"/>
    <w:rsid w:val="00D2741A"/>
    <w:rsid w:val="00D2778A"/>
    <w:rsid w:val="00D277A9"/>
    <w:rsid w:val="00D277BF"/>
    <w:rsid w:val="00D277DC"/>
    <w:rsid w:val="00D277E1"/>
    <w:rsid w:val="00D27853"/>
    <w:rsid w:val="00D27B34"/>
    <w:rsid w:val="00D27D99"/>
    <w:rsid w:val="00D300EB"/>
    <w:rsid w:val="00D30269"/>
    <w:rsid w:val="00D304F7"/>
    <w:rsid w:val="00D309C5"/>
    <w:rsid w:val="00D30B9F"/>
    <w:rsid w:val="00D30E06"/>
    <w:rsid w:val="00D30F9F"/>
    <w:rsid w:val="00D310DA"/>
    <w:rsid w:val="00D313A0"/>
    <w:rsid w:val="00D315F5"/>
    <w:rsid w:val="00D317E0"/>
    <w:rsid w:val="00D31AEF"/>
    <w:rsid w:val="00D31FA1"/>
    <w:rsid w:val="00D325E0"/>
    <w:rsid w:val="00D32C82"/>
    <w:rsid w:val="00D32FCD"/>
    <w:rsid w:val="00D32FE6"/>
    <w:rsid w:val="00D333C9"/>
    <w:rsid w:val="00D3344B"/>
    <w:rsid w:val="00D3367D"/>
    <w:rsid w:val="00D33704"/>
    <w:rsid w:val="00D338B7"/>
    <w:rsid w:val="00D33963"/>
    <w:rsid w:val="00D33A61"/>
    <w:rsid w:val="00D33B69"/>
    <w:rsid w:val="00D33F68"/>
    <w:rsid w:val="00D3430F"/>
    <w:rsid w:val="00D34350"/>
    <w:rsid w:val="00D3461D"/>
    <w:rsid w:val="00D34A3D"/>
    <w:rsid w:val="00D34A40"/>
    <w:rsid w:val="00D34B6F"/>
    <w:rsid w:val="00D34BB7"/>
    <w:rsid w:val="00D34BDB"/>
    <w:rsid w:val="00D34CE4"/>
    <w:rsid w:val="00D34FAE"/>
    <w:rsid w:val="00D34FD4"/>
    <w:rsid w:val="00D3507E"/>
    <w:rsid w:val="00D35271"/>
    <w:rsid w:val="00D35346"/>
    <w:rsid w:val="00D35468"/>
    <w:rsid w:val="00D3592C"/>
    <w:rsid w:val="00D35BEB"/>
    <w:rsid w:val="00D366B0"/>
    <w:rsid w:val="00D369CC"/>
    <w:rsid w:val="00D36A00"/>
    <w:rsid w:val="00D36CC5"/>
    <w:rsid w:val="00D36D91"/>
    <w:rsid w:val="00D36F77"/>
    <w:rsid w:val="00D36FB6"/>
    <w:rsid w:val="00D37134"/>
    <w:rsid w:val="00D37602"/>
    <w:rsid w:val="00D3762C"/>
    <w:rsid w:val="00D37D7B"/>
    <w:rsid w:val="00D37E73"/>
    <w:rsid w:val="00D37E8A"/>
    <w:rsid w:val="00D40065"/>
    <w:rsid w:val="00D40270"/>
    <w:rsid w:val="00D40762"/>
    <w:rsid w:val="00D408A8"/>
    <w:rsid w:val="00D40D3B"/>
    <w:rsid w:val="00D40E4B"/>
    <w:rsid w:val="00D40E8C"/>
    <w:rsid w:val="00D41048"/>
    <w:rsid w:val="00D41120"/>
    <w:rsid w:val="00D411AF"/>
    <w:rsid w:val="00D411FE"/>
    <w:rsid w:val="00D4156D"/>
    <w:rsid w:val="00D41588"/>
    <w:rsid w:val="00D4168B"/>
    <w:rsid w:val="00D418A3"/>
    <w:rsid w:val="00D41C7B"/>
    <w:rsid w:val="00D41CF1"/>
    <w:rsid w:val="00D41E9D"/>
    <w:rsid w:val="00D42065"/>
    <w:rsid w:val="00D42229"/>
    <w:rsid w:val="00D422FF"/>
    <w:rsid w:val="00D4234C"/>
    <w:rsid w:val="00D4238A"/>
    <w:rsid w:val="00D4249B"/>
    <w:rsid w:val="00D4255B"/>
    <w:rsid w:val="00D426C6"/>
    <w:rsid w:val="00D4298A"/>
    <w:rsid w:val="00D429B5"/>
    <w:rsid w:val="00D42A4B"/>
    <w:rsid w:val="00D42CA0"/>
    <w:rsid w:val="00D42D5D"/>
    <w:rsid w:val="00D42D6A"/>
    <w:rsid w:val="00D430CE"/>
    <w:rsid w:val="00D431E1"/>
    <w:rsid w:val="00D432A5"/>
    <w:rsid w:val="00D43448"/>
    <w:rsid w:val="00D436D3"/>
    <w:rsid w:val="00D437BE"/>
    <w:rsid w:val="00D43837"/>
    <w:rsid w:val="00D438E1"/>
    <w:rsid w:val="00D439E1"/>
    <w:rsid w:val="00D43C2E"/>
    <w:rsid w:val="00D43D20"/>
    <w:rsid w:val="00D43E7A"/>
    <w:rsid w:val="00D43FF5"/>
    <w:rsid w:val="00D4423E"/>
    <w:rsid w:val="00D4463A"/>
    <w:rsid w:val="00D447D7"/>
    <w:rsid w:val="00D44D35"/>
    <w:rsid w:val="00D44E03"/>
    <w:rsid w:val="00D45380"/>
    <w:rsid w:val="00D45470"/>
    <w:rsid w:val="00D45547"/>
    <w:rsid w:val="00D456BD"/>
    <w:rsid w:val="00D4583E"/>
    <w:rsid w:val="00D45846"/>
    <w:rsid w:val="00D45A74"/>
    <w:rsid w:val="00D45AE8"/>
    <w:rsid w:val="00D45D08"/>
    <w:rsid w:val="00D45D5F"/>
    <w:rsid w:val="00D45E06"/>
    <w:rsid w:val="00D460A8"/>
    <w:rsid w:val="00D4614C"/>
    <w:rsid w:val="00D462BC"/>
    <w:rsid w:val="00D46412"/>
    <w:rsid w:val="00D466E4"/>
    <w:rsid w:val="00D46A63"/>
    <w:rsid w:val="00D46BE2"/>
    <w:rsid w:val="00D46EEF"/>
    <w:rsid w:val="00D47003"/>
    <w:rsid w:val="00D471FC"/>
    <w:rsid w:val="00D47319"/>
    <w:rsid w:val="00D47651"/>
    <w:rsid w:val="00D47687"/>
    <w:rsid w:val="00D47A8B"/>
    <w:rsid w:val="00D47AE7"/>
    <w:rsid w:val="00D47C22"/>
    <w:rsid w:val="00D47D7E"/>
    <w:rsid w:val="00D47E2D"/>
    <w:rsid w:val="00D47FF6"/>
    <w:rsid w:val="00D5012A"/>
    <w:rsid w:val="00D50471"/>
    <w:rsid w:val="00D50623"/>
    <w:rsid w:val="00D50730"/>
    <w:rsid w:val="00D508FB"/>
    <w:rsid w:val="00D5134C"/>
    <w:rsid w:val="00D51572"/>
    <w:rsid w:val="00D518AC"/>
    <w:rsid w:val="00D518E1"/>
    <w:rsid w:val="00D51DBE"/>
    <w:rsid w:val="00D51E6F"/>
    <w:rsid w:val="00D5207B"/>
    <w:rsid w:val="00D5220E"/>
    <w:rsid w:val="00D52378"/>
    <w:rsid w:val="00D52443"/>
    <w:rsid w:val="00D52810"/>
    <w:rsid w:val="00D5297F"/>
    <w:rsid w:val="00D529E7"/>
    <w:rsid w:val="00D52B7C"/>
    <w:rsid w:val="00D52CBC"/>
    <w:rsid w:val="00D52F76"/>
    <w:rsid w:val="00D5305E"/>
    <w:rsid w:val="00D53157"/>
    <w:rsid w:val="00D53348"/>
    <w:rsid w:val="00D5342D"/>
    <w:rsid w:val="00D5344C"/>
    <w:rsid w:val="00D53A14"/>
    <w:rsid w:val="00D53A22"/>
    <w:rsid w:val="00D53DAC"/>
    <w:rsid w:val="00D53DFA"/>
    <w:rsid w:val="00D53E7E"/>
    <w:rsid w:val="00D53EFE"/>
    <w:rsid w:val="00D53F07"/>
    <w:rsid w:val="00D54079"/>
    <w:rsid w:val="00D541BE"/>
    <w:rsid w:val="00D543B0"/>
    <w:rsid w:val="00D545B5"/>
    <w:rsid w:val="00D547D0"/>
    <w:rsid w:val="00D5498C"/>
    <w:rsid w:val="00D54A6D"/>
    <w:rsid w:val="00D54B4E"/>
    <w:rsid w:val="00D54B93"/>
    <w:rsid w:val="00D55254"/>
    <w:rsid w:val="00D55379"/>
    <w:rsid w:val="00D5546E"/>
    <w:rsid w:val="00D559CC"/>
    <w:rsid w:val="00D55BDD"/>
    <w:rsid w:val="00D56104"/>
    <w:rsid w:val="00D561F0"/>
    <w:rsid w:val="00D56276"/>
    <w:rsid w:val="00D562B4"/>
    <w:rsid w:val="00D566CF"/>
    <w:rsid w:val="00D567D4"/>
    <w:rsid w:val="00D56892"/>
    <w:rsid w:val="00D56E1D"/>
    <w:rsid w:val="00D570CA"/>
    <w:rsid w:val="00D570F8"/>
    <w:rsid w:val="00D572B9"/>
    <w:rsid w:val="00D57561"/>
    <w:rsid w:val="00D577DD"/>
    <w:rsid w:val="00D578A6"/>
    <w:rsid w:val="00D578F9"/>
    <w:rsid w:val="00D57A23"/>
    <w:rsid w:val="00D57A34"/>
    <w:rsid w:val="00D57B45"/>
    <w:rsid w:val="00D57FA0"/>
    <w:rsid w:val="00D600C2"/>
    <w:rsid w:val="00D603FF"/>
    <w:rsid w:val="00D60701"/>
    <w:rsid w:val="00D60866"/>
    <w:rsid w:val="00D60C17"/>
    <w:rsid w:val="00D60E79"/>
    <w:rsid w:val="00D61702"/>
    <w:rsid w:val="00D617BA"/>
    <w:rsid w:val="00D61892"/>
    <w:rsid w:val="00D618CA"/>
    <w:rsid w:val="00D61BDF"/>
    <w:rsid w:val="00D61CC2"/>
    <w:rsid w:val="00D61D42"/>
    <w:rsid w:val="00D61E0A"/>
    <w:rsid w:val="00D61FD4"/>
    <w:rsid w:val="00D621FA"/>
    <w:rsid w:val="00D622A2"/>
    <w:rsid w:val="00D62300"/>
    <w:rsid w:val="00D62356"/>
    <w:rsid w:val="00D626E1"/>
    <w:rsid w:val="00D62A2B"/>
    <w:rsid w:val="00D62B1D"/>
    <w:rsid w:val="00D62D13"/>
    <w:rsid w:val="00D62D92"/>
    <w:rsid w:val="00D62DBB"/>
    <w:rsid w:val="00D62E73"/>
    <w:rsid w:val="00D62FF1"/>
    <w:rsid w:val="00D630C3"/>
    <w:rsid w:val="00D633C5"/>
    <w:rsid w:val="00D634F1"/>
    <w:rsid w:val="00D638C1"/>
    <w:rsid w:val="00D63B59"/>
    <w:rsid w:val="00D63C3F"/>
    <w:rsid w:val="00D63D13"/>
    <w:rsid w:val="00D63DCF"/>
    <w:rsid w:val="00D63EA0"/>
    <w:rsid w:val="00D63F67"/>
    <w:rsid w:val="00D63FF3"/>
    <w:rsid w:val="00D64044"/>
    <w:rsid w:val="00D6406F"/>
    <w:rsid w:val="00D6419A"/>
    <w:rsid w:val="00D6425C"/>
    <w:rsid w:val="00D64329"/>
    <w:rsid w:val="00D64468"/>
    <w:rsid w:val="00D64544"/>
    <w:rsid w:val="00D64853"/>
    <w:rsid w:val="00D6499A"/>
    <w:rsid w:val="00D64A4D"/>
    <w:rsid w:val="00D64E18"/>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F6E"/>
    <w:rsid w:val="00D671A3"/>
    <w:rsid w:val="00D672DD"/>
    <w:rsid w:val="00D67344"/>
    <w:rsid w:val="00D674AE"/>
    <w:rsid w:val="00D6762F"/>
    <w:rsid w:val="00D677B5"/>
    <w:rsid w:val="00D67DB1"/>
    <w:rsid w:val="00D67EA6"/>
    <w:rsid w:val="00D70043"/>
    <w:rsid w:val="00D70046"/>
    <w:rsid w:val="00D700A7"/>
    <w:rsid w:val="00D701E3"/>
    <w:rsid w:val="00D7049F"/>
    <w:rsid w:val="00D70573"/>
    <w:rsid w:val="00D705BD"/>
    <w:rsid w:val="00D707DD"/>
    <w:rsid w:val="00D70AA9"/>
    <w:rsid w:val="00D70C64"/>
    <w:rsid w:val="00D70DD4"/>
    <w:rsid w:val="00D70FFC"/>
    <w:rsid w:val="00D714CD"/>
    <w:rsid w:val="00D715AA"/>
    <w:rsid w:val="00D71719"/>
    <w:rsid w:val="00D71828"/>
    <w:rsid w:val="00D719D9"/>
    <w:rsid w:val="00D719F9"/>
    <w:rsid w:val="00D71E16"/>
    <w:rsid w:val="00D72105"/>
    <w:rsid w:val="00D7210D"/>
    <w:rsid w:val="00D72486"/>
    <w:rsid w:val="00D72623"/>
    <w:rsid w:val="00D7268E"/>
    <w:rsid w:val="00D726EE"/>
    <w:rsid w:val="00D72707"/>
    <w:rsid w:val="00D72EB3"/>
    <w:rsid w:val="00D731B2"/>
    <w:rsid w:val="00D73592"/>
    <w:rsid w:val="00D7363F"/>
    <w:rsid w:val="00D736A8"/>
    <w:rsid w:val="00D736DA"/>
    <w:rsid w:val="00D73824"/>
    <w:rsid w:val="00D74062"/>
    <w:rsid w:val="00D7413D"/>
    <w:rsid w:val="00D742B6"/>
    <w:rsid w:val="00D742C3"/>
    <w:rsid w:val="00D7430D"/>
    <w:rsid w:val="00D744E2"/>
    <w:rsid w:val="00D7450A"/>
    <w:rsid w:val="00D74B45"/>
    <w:rsid w:val="00D74BED"/>
    <w:rsid w:val="00D74C3C"/>
    <w:rsid w:val="00D74CBC"/>
    <w:rsid w:val="00D74F41"/>
    <w:rsid w:val="00D750F1"/>
    <w:rsid w:val="00D754AD"/>
    <w:rsid w:val="00D757D4"/>
    <w:rsid w:val="00D758E0"/>
    <w:rsid w:val="00D75BBE"/>
    <w:rsid w:val="00D75C1F"/>
    <w:rsid w:val="00D75E09"/>
    <w:rsid w:val="00D75E85"/>
    <w:rsid w:val="00D75F1F"/>
    <w:rsid w:val="00D761EA"/>
    <w:rsid w:val="00D76391"/>
    <w:rsid w:val="00D764BA"/>
    <w:rsid w:val="00D766F4"/>
    <w:rsid w:val="00D768E9"/>
    <w:rsid w:val="00D76BDD"/>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38"/>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33FE"/>
    <w:rsid w:val="00D8358A"/>
    <w:rsid w:val="00D83593"/>
    <w:rsid w:val="00D839E6"/>
    <w:rsid w:val="00D83A10"/>
    <w:rsid w:val="00D83DAE"/>
    <w:rsid w:val="00D84139"/>
    <w:rsid w:val="00D841F2"/>
    <w:rsid w:val="00D842C6"/>
    <w:rsid w:val="00D843D3"/>
    <w:rsid w:val="00D84543"/>
    <w:rsid w:val="00D8472B"/>
    <w:rsid w:val="00D84E4A"/>
    <w:rsid w:val="00D84EAA"/>
    <w:rsid w:val="00D8535B"/>
    <w:rsid w:val="00D8555D"/>
    <w:rsid w:val="00D85728"/>
    <w:rsid w:val="00D85C75"/>
    <w:rsid w:val="00D85D7C"/>
    <w:rsid w:val="00D85E87"/>
    <w:rsid w:val="00D85FCE"/>
    <w:rsid w:val="00D86344"/>
    <w:rsid w:val="00D86474"/>
    <w:rsid w:val="00D86629"/>
    <w:rsid w:val="00D867A8"/>
    <w:rsid w:val="00D86E29"/>
    <w:rsid w:val="00D87299"/>
    <w:rsid w:val="00D8734A"/>
    <w:rsid w:val="00D87782"/>
    <w:rsid w:val="00D877BB"/>
    <w:rsid w:val="00D87849"/>
    <w:rsid w:val="00D87B5E"/>
    <w:rsid w:val="00D87B62"/>
    <w:rsid w:val="00D87B8A"/>
    <w:rsid w:val="00D90010"/>
    <w:rsid w:val="00D9001B"/>
    <w:rsid w:val="00D90048"/>
    <w:rsid w:val="00D90131"/>
    <w:rsid w:val="00D90264"/>
    <w:rsid w:val="00D9042C"/>
    <w:rsid w:val="00D90650"/>
    <w:rsid w:val="00D90B53"/>
    <w:rsid w:val="00D90B83"/>
    <w:rsid w:val="00D90D3B"/>
    <w:rsid w:val="00D90DE8"/>
    <w:rsid w:val="00D90F73"/>
    <w:rsid w:val="00D9103F"/>
    <w:rsid w:val="00D9163A"/>
    <w:rsid w:val="00D917B2"/>
    <w:rsid w:val="00D919F9"/>
    <w:rsid w:val="00D91FC2"/>
    <w:rsid w:val="00D922E4"/>
    <w:rsid w:val="00D92338"/>
    <w:rsid w:val="00D92382"/>
    <w:rsid w:val="00D924BB"/>
    <w:rsid w:val="00D92515"/>
    <w:rsid w:val="00D927FE"/>
    <w:rsid w:val="00D92C63"/>
    <w:rsid w:val="00D92CAF"/>
    <w:rsid w:val="00D9326E"/>
    <w:rsid w:val="00D93286"/>
    <w:rsid w:val="00D9346E"/>
    <w:rsid w:val="00D936AE"/>
    <w:rsid w:val="00D943AB"/>
    <w:rsid w:val="00D944A8"/>
    <w:rsid w:val="00D945E5"/>
    <w:rsid w:val="00D94618"/>
    <w:rsid w:val="00D946A9"/>
    <w:rsid w:val="00D9478C"/>
    <w:rsid w:val="00D949FE"/>
    <w:rsid w:val="00D94A8B"/>
    <w:rsid w:val="00D94D16"/>
    <w:rsid w:val="00D94E7B"/>
    <w:rsid w:val="00D9518C"/>
    <w:rsid w:val="00D951BA"/>
    <w:rsid w:val="00D95708"/>
    <w:rsid w:val="00D95982"/>
    <w:rsid w:val="00D959F5"/>
    <w:rsid w:val="00D95AE1"/>
    <w:rsid w:val="00D95C2E"/>
    <w:rsid w:val="00D95D7E"/>
    <w:rsid w:val="00D95FF0"/>
    <w:rsid w:val="00D9606E"/>
    <w:rsid w:val="00D96101"/>
    <w:rsid w:val="00D961F2"/>
    <w:rsid w:val="00D9638A"/>
    <w:rsid w:val="00D96C3C"/>
    <w:rsid w:val="00D96EBC"/>
    <w:rsid w:val="00D96EED"/>
    <w:rsid w:val="00D97174"/>
    <w:rsid w:val="00D9746B"/>
    <w:rsid w:val="00D9779C"/>
    <w:rsid w:val="00D97A92"/>
    <w:rsid w:val="00D97BCA"/>
    <w:rsid w:val="00D97C06"/>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0F63"/>
    <w:rsid w:val="00DA1159"/>
    <w:rsid w:val="00DA1191"/>
    <w:rsid w:val="00DA1411"/>
    <w:rsid w:val="00DA14FA"/>
    <w:rsid w:val="00DA15AC"/>
    <w:rsid w:val="00DA1D58"/>
    <w:rsid w:val="00DA1D75"/>
    <w:rsid w:val="00DA1DF4"/>
    <w:rsid w:val="00DA1E50"/>
    <w:rsid w:val="00DA2393"/>
    <w:rsid w:val="00DA2540"/>
    <w:rsid w:val="00DA2596"/>
    <w:rsid w:val="00DA26E2"/>
    <w:rsid w:val="00DA300F"/>
    <w:rsid w:val="00DA31E0"/>
    <w:rsid w:val="00DA325C"/>
    <w:rsid w:val="00DA362C"/>
    <w:rsid w:val="00DA36A0"/>
    <w:rsid w:val="00DA3799"/>
    <w:rsid w:val="00DA38C9"/>
    <w:rsid w:val="00DA3A77"/>
    <w:rsid w:val="00DA3B76"/>
    <w:rsid w:val="00DA3D55"/>
    <w:rsid w:val="00DA40AB"/>
    <w:rsid w:val="00DA4217"/>
    <w:rsid w:val="00DA45F7"/>
    <w:rsid w:val="00DA47A6"/>
    <w:rsid w:val="00DA488E"/>
    <w:rsid w:val="00DA48DC"/>
    <w:rsid w:val="00DA4963"/>
    <w:rsid w:val="00DA49C8"/>
    <w:rsid w:val="00DA49D7"/>
    <w:rsid w:val="00DA4CD5"/>
    <w:rsid w:val="00DA4D0B"/>
    <w:rsid w:val="00DA4D27"/>
    <w:rsid w:val="00DA5124"/>
    <w:rsid w:val="00DA5168"/>
    <w:rsid w:val="00DA526B"/>
    <w:rsid w:val="00DA535D"/>
    <w:rsid w:val="00DA53AC"/>
    <w:rsid w:val="00DA53D7"/>
    <w:rsid w:val="00DA53F6"/>
    <w:rsid w:val="00DA548E"/>
    <w:rsid w:val="00DA56B7"/>
    <w:rsid w:val="00DA583D"/>
    <w:rsid w:val="00DA5911"/>
    <w:rsid w:val="00DA5E37"/>
    <w:rsid w:val="00DA5EB7"/>
    <w:rsid w:val="00DA6085"/>
    <w:rsid w:val="00DA6189"/>
    <w:rsid w:val="00DA625F"/>
    <w:rsid w:val="00DA6822"/>
    <w:rsid w:val="00DA6840"/>
    <w:rsid w:val="00DA685A"/>
    <w:rsid w:val="00DA6878"/>
    <w:rsid w:val="00DA69B0"/>
    <w:rsid w:val="00DA6A82"/>
    <w:rsid w:val="00DA6C69"/>
    <w:rsid w:val="00DA6E6F"/>
    <w:rsid w:val="00DA6F84"/>
    <w:rsid w:val="00DA7008"/>
    <w:rsid w:val="00DA70D0"/>
    <w:rsid w:val="00DA722E"/>
    <w:rsid w:val="00DA73C4"/>
    <w:rsid w:val="00DA7733"/>
    <w:rsid w:val="00DA7AAA"/>
    <w:rsid w:val="00DA7C22"/>
    <w:rsid w:val="00DA7CE0"/>
    <w:rsid w:val="00DA7DD9"/>
    <w:rsid w:val="00DA7F01"/>
    <w:rsid w:val="00DB0003"/>
    <w:rsid w:val="00DB0276"/>
    <w:rsid w:val="00DB0389"/>
    <w:rsid w:val="00DB03B4"/>
    <w:rsid w:val="00DB0684"/>
    <w:rsid w:val="00DB084C"/>
    <w:rsid w:val="00DB085C"/>
    <w:rsid w:val="00DB0C68"/>
    <w:rsid w:val="00DB1245"/>
    <w:rsid w:val="00DB1422"/>
    <w:rsid w:val="00DB18E4"/>
    <w:rsid w:val="00DB198D"/>
    <w:rsid w:val="00DB1A8A"/>
    <w:rsid w:val="00DB1E02"/>
    <w:rsid w:val="00DB2023"/>
    <w:rsid w:val="00DB2076"/>
    <w:rsid w:val="00DB211B"/>
    <w:rsid w:val="00DB2122"/>
    <w:rsid w:val="00DB2197"/>
    <w:rsid w:val="00DB230F"/>
    <w:rsid w:val="00DB23BC"/>
    <w:rsid w:val="00DB2752"/>
    <w:rsid w:val="00DB2ECC"/>
    <w:rsid w:val="00DB2F17"/>
    <w:rsid w:val="00DB3155"/>
    <w:rsid w:val="00DB321D"/>
    <w:rsid w:val="00DB3399"/>
    <w:rsid w:val="00DB33A5"/>
    <w:rsid w:val="00DB343D"/>
    <w:rsid w:val="00DB3649"/>
    <w:rsid w:val="00DB398E"/>
    <w:rsid w:val="00DB3C4B"/>
    <w:rsid w:val="00DB3CE6"/>
    <w:rsid w:val="00DB3D65"/>
    <w:rsid w:val="00DB4127"/>
    <w:rsid w:val="00DB42A1"/>
    <w:rsid w:val="00DB44D4"/>
    <w:rsid w:val="00DB46F8"/>
    <w:rsid w:val="00DB49C1"/>
    <w:rsid w:val="00DB4A3A"/>
    <w:rsid w:val="00DB4A60"/>
    <w:rsid w:val="00DB4B0C"/>
    <w:rsid w:val="00DB4EBA"/>
    <w:rsid w:val="00DB4EC4"/>
    <w:rsid w:val="00DB536F"/>
    <w:rsid w:val="00DB54E4"/>
    <w:rsid w:val="00DB5540"/>
    <w:rsid w:val="00DB5985"/>
    <w:rsid w:val="00DB5A90"/>
    <w:rsid w:val="00DB5B0B"/>
    <w:rsid w:val="00DB5F24"/>
    <w:rsid w:val="00DB609C"/>
    <w:rsid w:val="00DB6214"/>
    <w:rsid w:val="00DB633B"/>
    <w:rsid w:val="00DB653A"/>
    <w:rsid w:val="00DB6692"/>
    <w:rsid w:val="00DB66AD"/>
    <w:rsid w:val="00DB6725"/>
    <w:rsid w:val="00DB679B"/>
    <w:rsid w:val="00DB6A9D"/>
    <w:rsid w:val="00DB6B8D"/>
    <w:rsid w:val="00DB6E9E"/>
    <w:rsid w:val="00DB716E"/>
    <w:rsid w:val="00DB7960"/>
    <w:rsid w:val="00DB7E8F"/>
    <w:rsid w:val="00DC0118"/>
    <w:rsid w:val="00DC026C"/>
    <w:rsid w:val="00DC02A3"/>
    <w:rsid w:val="00DC056D"/>
    <w:rsid w:val="00DC06E4"/>
    <w:rsid w:val="00DC07C6"/>
    <w:rsid w:val="00DC0E41"/>
    <w:rsid w:val="00DC0ED8"/>
    <w:rsid w:val="00DC0EE0"/>
    <w:rsid w:val="00DC0FB2"/>
    <w:rsid w:val="00DC10E6"/>
    <w:rsid w:val="00DC1102"/>
    <w:rsid w:val="00DC13B1"/>
    <w:rsid w:val="00DC161D"/>
    <w:rsid w:val="00DC1A47"/>
    <w:rsid w:val="00DC1C1B"/>
    <w:rsid w:val="00DC1F06"/>
    <w:rsid w:val="00DC1F36"/>
    <w:rsid w:val="00DC216C"/>
    <w:rsid w:val="00DC2AAB"/>
    <w:rsid w:val="00DC2AEF"/>
    <w:rsid w:val="00DC2D81"/>
    <w:rsid w:val="00DC2F23"/>
    <w:rsid w:val="00DC2FB8"/>
    <w:rsid w:val="00DC2FDE"/>
    <w:rsid w:val="00DC37CD"/>
    <w:rsid w:val="00DC3828"/>
    <w:rsid w:val="00DC387D"/>
    <w:rsid w:val="00DC3B79"/>
    <w:rsid w:val="00DC3D12"/>
    <w:rsid w:val="00DC3D89"/>
    <w:rsid w:val="00DC3E7B"/>
    <w:rsid w:val="00DC3F71"/>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26F"/>
    <w:rsid w:val="00DC63CC"/>
    <w:rsid w:val="00DC6444"/>
    <w:rsid w:val="00DC653B"/>
    <w:rsid w:val="00DC6642"/>
    <w:rsid w:val="00DC690A"/>
    <w:rsid w:val="00DC6D28"/>
    <w:rsid w:val="00DC6DEC"/>
    <w:rsid w:val="00DC6F12"/>
    <w:rsid w:val="00DC7117"/>
    <w:rsid w:val="00DC726F"/>
    <w:rsid w:val="00DC7421"/>
    <w:rsid w:val="00DC76A5"/>
    <w:rsid w:val="00DC781F"/>
    <w:rsid w:val="00DC7A3A"/>
    <w:rsid w:val="00DC7B92"/>
    <w:rsid w:val="00DC7BD1"/>
    <w:rsid w:val="00DD002E"/>
    <w:rsid w:val="00DD029A"/>
    <w:rsid w:val="00DD02C6"/>
    <w:rsid w:val="00DD04D1"/>
    <w:rsid w:val="00DD052E"/>
    <w:rsid w:val="00DD0731"/>
    <w:rsid w:val="00DD0991"/>
    <w:rsid w:val="00DD09EE"/>
    <w:rsid w:val="00DD0A3E"/>
    <w:rsid w:val="00DD0D19"/>
    <w:rsid w:val="00DD0EA3"/>
    <w:rsid w:val="00DD0F4B"/>
    <w:rsid w:val="00DD1147"/>
    <w:rsid w:val="00DD1352"/>
    <w:rsid w:val="00DD152A"/>
    <w:rsid w:val="00DD1560"/>
    <w:rsid w:val="00DD1C14"/>
    <w:rsid w:val="00DD1D9B"/>
    <w:rsid w:val="00DD1DB0"/>
    <w:rsid w:val="00DD1FE6"/>
    <w:rsid w:val="00DD1FFC"/>
    <w:rsid w:val="00DD21BB"/>
    <w:rsid w:val="00DD2546"/>
    <w:rsid w:val="00DD25F5"/>
    <w:rsid w:val="00DD2652"/>
    <w:rsid w:val="00DD2659"/>
    <w:rsid w:val="00DD2765"/>
    <w:rsid w:val="00DD28FC"/>
    <w:rsid w:val="00DD2BFF"/>
    <w:rsid w:val="00DD2E7A"/>
    <w:rsid w:val="00DD2F3B"/>
    <w:rsid w:val="00DD35FD"/>
    <w:rsid w:val="00DD3640"/>
    <w:rsid w:val="00DD3770"/>
    <w:rsid w:val="00DD38F7"/>
    <w:rsid w:val="00DD39B8"/>
    <w:rsid w:val="00DD3A11"/>
    <w:rsid w:val="00DD4061"/>
    <w:rsid w:val="00DD43D0"/>
    <w:rsid w:val="00DD4A0C"/>
    <w:rsid w:val="00DD4B3A"/>
    <w:rsid w:val="00DD4DB2"/>
    <w:rsid w:val="00DD4F82"/>
    <w:rsid w:val="00DD5422"/>
    <w:rsid w:val="00DD550D"/>
    <w:rsid w:val="00DD558E"/>
    <w:rsid w:val="00DD55FB"/>
    <w:rsid w:val="00DD56A3"/>
    <w:rsid w:val="00DD59A9"/>
    <w:rsid w:val="00DD59EC"/>
    <w:rsid w:val="00DD5CB8"/>
    <w:rsid w:val="00DD5D4F"/>
    <w:rsid w:val="00DD5D5F"/>
    <w:rsid w:val="00DD5F8E"/>
    <w:rsid w:val="00DD6071"/>
    <w:rsid w:val="00DD629E"/>
    <w:rsid w:val="00DD63A9"/>
    <w:rsid w:val="00DD63DD"/>
    <w:rsid w:val="00DD645E"/>
    <w:rsid w:val="00DD6667"/>
    <w:rsid w:val="00DD6D87"/>
    <w:rsid w:val="00DD6F4C"/>
    <w:rsid w:val="00DD7076"/>
    <w:rsid w:val="00DD72CD"/>
    <w:rsid w:val="00DD72D9"/>
    <w:rsid w:val="00DD7311"/>
    <w:rsid w:val="00DD73E6"/>
    <w:rsid w:val="00DD73FB"/>
    <w:rsid w:val="00DD75A5"/>
    <w:rsid w:val="00DD7875"/>
    <w:rsid w:val="00DD7947"/>
    <w:rsid w:val="00DD79D0"/>
    <w:rsid w:val="00DD7A2A"/>
    <w:rsid w:val="00DD7B1C"/>
    <w:rsid w:val="00DD7B52"/>
    <w:rsid w:val="00DD7B89"/>
    <w:rsid w:val="00DD7BD2"/>
    <w:rsid w:val="00DD7C1A"/>
    <w:rsid w:val="00DD7DC8"/>
    <w:rsid w:val="00DD7ECA"/>
    <w:rsid w:val="00DD7ED1"/>
    <w:rsid w:val="00DE049E"/>
    <w:rsid w:val="00DE063F"/>
    <w:rsid w:val="00DE08A2"/>
    <w:rsid w:val="00DE0984"/>
    <w:rsid w:val="00DE0B24"/>
    <w:rsid w:val="00DE0EC2"/>
    <w:rsid w:val="00DE10F1"/>
    <w:rsid w:val="00DE120C"/>
    <w:rsid w:val="00DE129A"/>
    <w:rsid w:val="00DE1313"/>
    <w:rsid w:val="00DE1D98"/>
    <w:rsid w:val="00DE1E3E"/>
    <w:rsid w:val="00DE2025"/>
    <w:rsid w:val="00DE21E8"/>
    <w:rsid w:val="00DE24D8"/>
    <w:rsid w:val="00DE274C"/>
    <w:rsid w:val="00DE2806"/>
    <w:rsid w:val="00DE2AF6"/>
    <w:rsid w:val="00DE2ED0"/>
    <w:rsid w:val="00DE323F"/>
    <w:rsid w:val="00DE343F"/>
    <w:rsid w:val="00DE3456"/>
    <w:rsid w:val="00DE3474"/>
    <w:rsid w:val="00DE374E"/>
    <w:rsid w:val="00DE37A4"/>
    <w:rsid w:val="00DE3A6B"/>
    <w:rsid w:val="00DE3B1A"/>
    <w:rsid w:val="00DE3C13"/>
    <w:rsid w:val="00DE40FE"/>
    <w:rsid w:val="00DE4144"/>
    <w:rsid w:val="00DE437D"/>
    <w:rsid w:val="00DE4446"/>
    <w:rsid w:val="00DE496F"/>
    <w:rsid w:val="00DE4C8C"/>
    <w:rsid w:val="00DE5120"/>
    <w:rsid w:val="00DE51D4"/>
    <w:rsid w:val="00DE5277"/>
    <w:rsid w:val="00DE5502"/>
    <w:rsid w:val="00DE5700"/>
    <w:rsid w:val="00DE570F"/>
    <w:rsid w:val="00DE58F4"/>
    <w:rsid w:val="00DE5A4E"/>
    <w:rsid w:val="00DE5A67"/>
    <w:rsid w:val="00DE607C"/>
    <w:rsid w:val="00DE6091"/>
    <w:rsid w:val="00DE6164"/>
    <w:rsid w:val="00DE660D"/>
    <w:rsid w:val="00DE6698"/>
    <w:rsid w:val="00DE680E"/>
    <w:rsid w:val="00DE6842"/>
    <w:rsid w:val="00DE69C5"/>
    <w:rsid w:val="00DE69EC"/>
    <w:rsid w:val="00DE6A69"/>
    <w:rsid w:val="00DE6ABD"/>
    <w:rsid w:val="00DE6FC7"/>
    <w:rsid w:val="00DE7042"/>
    <w:rsid w:val="00DE75E6"/>
    <w:rsid w:val="00DE77E5"/>
    <w:rsid w:val="00DE7824"/>
    <w:rsid w:val="00DE78B6"/>
    <w:rsid w:val="00DE78CE"/>
    <w:rsid w:val="00DE795D"/>
    <w:rsid w:val="00DE7980"/>
    <w:rsid w:val="00DE7B7C"/>
    <w:rsid w:val="00DE7EF3"/>
    <w:rsid w:val="00DE7EFE"/>
    <w:rsid w:val="00DE7F24"/>
    <w:rsid w:val="00DF012D"/>
    <w:rsid w:val="00DF013D"/>
    <w:rsid w:val="00DF03C6"/>
    <w:rsid w:val="00DF0879"/>
    <w:rsid w:val="00DF09EC"/>
    <w:rsid w:val="00DF0C6A"/>
    <w:rsid w:val="00DF0F93"/>
    <w:rsid w:val="00DF11E3"/>
    <w:rsid w:val="00DF1602"/>
    <w:rsid w:val="00DF16B0"/>
    <w:rsid w:val="00DF1A2C"/>
    <w:rsid w:val="00DF1B29"/>
    <w:rsid w:val="00DF1BFC"/>
    <w:rsid w:val="00DF1C19"/>
    <w:rsid w:val="00DF1E23"/>
    <w:rsid w:val="00DF20B2"/>
    <w:rsid w:val="00DF20C6"/>
    <w:rsid w:val="00DF20CC"/>
    <w:rsid w:val="00DF2360"/>
    <w:rsid w:val="00DF2482"/>
    <w:rsid w:val="00DF2488"/>
    <w:rsid w:val="00DF276D"/>
    <w:rsid w:val="00DF2780"/>
    <w:rsid w:val="00DF2AEB"/>
    <w:rsid w:val="00DF2CD7"/>
    <w:rsid w:val="00DF2FC3"/>
    <w:rsid w:val="00DF308A"/>
    <w:rsid w:val="00DF3301"/>
    <w:rsid w:val="00DF3327"/>
    <w:rsid w:val="00DF3427"/>
    <w:rsid w:val="00DF36B7"/>
    <w:rsid w:val="00DF38C5"/>
    <w:rsid w:val="00DF3BA0"/>
    <w:rsid w:val="00DF3BFE"/>
    <w:rsid w:val="00DF3D86"/>
    <w:rsid w:val="00DF429E"/>
    <w:rsid w:val="00DF4326"/>
    <w:rsid w:val="00DF43EA"/>
    <w:rsid w:val="00DF4470"/>
    <w:rsid w:val="00DF4685"/>
    <w:rsid w:val="00DF4777"/>
    <w:rsid w:val="00DF479D"/>
    <w:rsid w:val="00DF4809"/>
    <w:rsid w:val="00DF4897"/>
    <w:rsid w:val="00DF4FEF"/>
    <w:rsid w:val="00DF5035"/>
    <w:rsid w:val="00DF5110"/>
    <w:rsid w:val="00DF516E"/>
    <w:rsid w:val="00DF53E9"/>
    <w:rsid w:val="00DF543E"/>
    <w:rsid w:val="00DF5507"/>
    <w:rsid w:val="00DF5549"/>
    <w:rsid w:val="00DF5663"/>
    <w:rsid w:val="00DF57AD"/>
    <w:rsid w:val="00DF5AD7"/>
    <w:rsid w:val="00DF5C20"/>
    <w:rsid w:val="00DF5F6A"/>
    <w:rsid w:val="00DF628C"/>
    <w:rsid w:val="00DF62B0"/>
    <w:rsid w:val="00DF62C9"/>
    <w:rsid w:val="00DF6405"/>
    <w:rsid w:val="00DF64A8"/>
    <w:rsid w:val="00DF64C8"/>
    <w:rsid w:val="00DF6578"/>
    <w:rsid w:val="00DF677A"/>
    <w:rsid w:val="00DF6AF1"/>
    <w:rsid w:val="00DF6BB3"/>
    <w:rsid w:val="00DF6BEF"/>
    <w:rsid w:val="00DF6CDC"/>
    <w:rsid w:val="00DF6E33"/>
    <w:rsid w:val="00DF6E7A"/>
    <w:rsid w:val="00DF72AE"/>
    <w:rsid w:val="00DF74E8"/>
    <w:rsid w:val="00DF779E"/>
    <w:rsid w:val="00DF7BB0"/>
    <w:rsid w:val="00DF7CAC"/>
    <w:rsid w:val="00DF7DA1"/>
    <w:rsid w:val="00DF7F1D"/>
    <w:rsid w:val="00DF7FF3"/>
    <w:rsid w:val="00E00298"/>
    <w:rsid w:val="00E002D5"/>
    <w:rsid w:val="00E00726"/>
    <w:rsid w:val="00E008E6"/>
    <w:rsid w:val="00E008FD"/>
    <w:rsid w:val="00E00938"/>
    <w:rsid w:val="00E00A92"/>
    <w:rsid w:val="00E00A98"/>
    <w:rsid w:val="00E00CEE"/>
    <w:rsid w:val="00E00D99"/>
    <w:rsid w:val="00E01000"/>
    <w:rsid w:val="00E010C1"/>
    <w:rsid w:val="00E012CF"/>
    <w:rsid w:val="00E01328"/>
    <w:rsid w:val="00E0134E"/>
    <w:rsid w:val="00E0144A"/>
    <w:rsid w:val="00E014D3"/>
    <w:rsid w:val="00E015B8"/>
    <w:rsid w:val="00E01685"/>
    <w:rsid w:val="00E016EB"/>
    <w:rsid w:val="00E01994"/>
    <w:rsid w:val="00E019F4"/>
    <w:rsid w:val="00E02610"/>
    <w:rsid w:val="00E02712"/>
    <w:rsid w:val="00E0279B"/>
    <w:rsid w:val="00E02C50"/>
    <w:rsid w:val="00E03179"/>
    <w:rsid w:val="00E0326E"/>
    <w:rsid w:val="00E035D4"/>
    <w:rsid w:val="00E03977"/>
    <w:rsid w:val="00E039C2"/>
    <w:rsid w:val="00E03A4F"/>
    <w:rsid w:val="00E03E2B"/>
    <w:rsid w:val="00E03EE0"/>
    <w:rsid w:val="00E03EF5"/>
    <w:rsid w:val="00E040F8"/>
    <w:rsid w:val="00E0415B"/>
    <w:rsid w:val="00E04793"/>
    <w:rsid w:val="00E04797"/>
    <w:rsid w:val="00E04F74"/>
    <w:rsid w:val="00E0525F"/>
    <w:rsid w:val="00E0554C"/>
    <w:rsid w:val="00E05551"/>
    <w:rsid w:val="00E056AC"/>
    <w:rsid w:val="00E05712"/>
    <w:rsid w:val="00E0586F"/>
    <w:rsid w:val="00E05941"/>
    <w:rsid w:val="00E05946"/>
    <w:rsid w:val="00E06084"/>
    <w:rsid w:val="00E060DE"/>
    <w:rsid w:val="00E063FB"/>
    <w:rsid w:val="00E0661F"/>
    <w:rsid w:val="00E066DF"/>
    <w:rsid w:val="00E06723"/>
    <w:rsid w:val="00E067F1"/>
    <w:rsid w:val="00E06871"/>
    <w:rsid w:val="00E068DF"/>
    <w:rsid w:val="00E06973"/>
    <w:rsid w:val="00E06C0A"/>
    <w:rsid w:val="00E07177"/>
    <w:rsid w:val="00E0731F"/>
    <w:rsid w:val="00E07A77"/>
    <w:rsid w:val="00E07BD4"/>
    <w:rsid w:val="00E07D8A"/>
    <w:rsid w:val="00E07F1B"/>
    <w:rsid w:val="00E1005C"/>
    <w:rsid w:val="00E10344"/>
    <w:rsid w:val="00E105F1"/>
    <w:rsid w:val="00E10643"/>
    <w:rsid w:val="00E10AD8"/>
    <w:rsid w:val="00E10BC0"/>
    <w:rsid w:val="00E10E0A"/>
    <w:rsid w:val="00E11060"/>
    <w:rsid w:val="00E11104"/>
    <w:rsid w:val="00E11200"/>
    <w:rsid w:val="00E115A5"/>
    <w:rsid w:val="00E11605"/>
    <w:rsid w:val="00E11C62"/>
    <w:rsid w:val="00E11FF9"/>
    <w:rsid w:val="00E122DA"/>
    <w:rsid w:val="00E1238B"/>
    <w:rsid w:val="00E123BC"/>
    <w:rsid w:val="00E1249C"/>
    <w:rsid w:val="00E12591"/>
    <w:rsid w:val="00E1261E"/>
    <w:rsid w:val="00E1297B"/>
    <w:rsid w:val="00E12D39"/>
    <w:rsid w:val="00E12F2F"/>
    <w:rsid w:val="00E1347D"/>
    <w:rsid w:val="00E135F3"/>
    <w:rsid w:val="00E13680"/>
    <w:rsid w:val="00E13804"/>
    <w:rsid w:val="00E13924"/>
    <w:rsid w:val="00E13D0F"/>
    <w:rsid w:val="00E13D16"/>
    <w:rsid w:val="00E142FE"/>
    <w:rsid w:val="00E144CF"/>
    <w:rsid w:val="00E147C1"/>
    <w:rsid w:val="00E1485E"/>
    <w:rsid w:val="00E14912"/>
    <w:rsid w:val="00E14B20"/>
    <w:rsid w:val="00E14BC8"/>
    <w:rsid w:val="00E14E5C"/>
    <w:rsid w:val="00E14F26"/>
    <w:rsid w:val="00E150D6"/>
    <w:rsid w:val="00E150D7"/>
    <w:rsid w:val="00E15122"/>
    <w:rsid w:val="00E1593C"/>
    <w:rsid w:val="00E15948"/>
    <w:rsid w:val="00E15A46"/>
    <w:rsid w:val="00E16027"/>
    <w:rsid w:val="00E160C9"/>
    <w:rsid w:val="00E16307"/>
    <w:rsid w:val="00E16382"/>
    <w:rsid w:val="00E16577"/>
    <w:rsid w:val="00E165BD"/>
    <w:rsid w:val="00E16A24"/>
    <w:rsid w:val="00E16A2E"/>
    <w:rsid w:val="00E16B5D"/>
    <w:rsid w:val="00E16BB9"/>
    <w:rsid w:val="00E16BFA"/>
    <w:rsid w:val="00E16BFF"/>
    <w:rsid w:val="00E16C2C"/>
    <w:rsid w:val="00E16D63"/>
    <w:rsid w:val="00E16DB7"/>
    <w:rsid w:val="00E16FF8"/>
    <w:rsid w:val="00E171AA"/>
    <w:rsid w:val="00E17227"/>
    <w:rsid w:val="00E17330"/>
    <w:rsid w:val="00E17690"/>
    <w:rsid w:val="00E177F0"/>
    <w:rsid w:val="00E1783E"/>
    <w:rsid w:val="00E1790C"/>
    <w:rsid w:val="00E17C92"/>
    <w:rsid w:val="00E17E33"/>
    <w:rsid w:val="00E20026"/>
    <w:rsid w:val="00E20269"/>
    <w:rsid w:val="00E2046C"/>
    <w:rsid w:val="00E205B6"/>
    <w:rsid w:val="00E20695"/>
    <w:rsid w:val="00E206FA"/>
    <w:rsid w:val="00E2080B"/>
    <w:rsid w:val="00E20C0A"/>
    <w:rsid w:val="00E210F7"/>
    <w:rsid w:val="00E21315"/>
    <w:rsid w:val="00E21571"/>
    <w:rsid w:val="00E218C8"/>
    <w:rsid w:val="00E225E7"/>
    <w:rsid w:val="00E22645"/>
    <w:rsid w:val="00E228B3"/>
    <w:rsid w:val="00E22B61"/>
    <w:rsid w:val="00E22F60"/>
    <w:rsid w:val="00E23125"/>
    <w:rsid w:val="00E23250"/>
    <w:rsid w:val="00E2328A"/>
    <w:rsid w:val="00E23462"/>
    <w:rsid w:val="00E23631"/>
    <w:rsid w:val="00E2368E"/>
    <w:rsid w:val="00E23769"/>
    <w:rsid w:val="00E2379B"/>
    <w:rsid w:val="00E23C18"/>
    <w:rsid w:val="00E23F4D"/>
    <w:rsid w:val="00E240B5"/>
    <w:rsid w:val="00E2433C"/>
    <w:rsid w:val="00E245BB"/>
    <w:rsid w:val="00E24788"/>
    <w:rsid w:val="00E248BA"/>
    <w:rsid w:val="00E2497D"/>
    <w:rsid w:val="00E24C87"/>
    <w:rsid w:val="00E24CE3"/>
    <w:rsid w:val="00E24D2A"/>
    <w:rsid w:val="00E24F0C"/>
    <w:rsid w:val="00E250B6"/>
    <w:rsid w:val="00E2513F"/>
    <w:rsid w:val="00E25448"/>
    <w:rsid w:val="00E2546C"/>
    <w:rsid w:val="00E25700"/>
    <w:rsid w:val="00E257DF"/>
    <w:rsid w:val="00E259C6"/>
    <w:rsid w:val="00E25A31"/>
    <w:rsid w:val="00E25C19"/>
    <w:rsid w:val="00E26340"/>
    <w:rsid w:val="00E263BC"/>
    <w:rsid w:val="00E26461"/>
    <w:rsid w:val="00E26569"/>
    <w:rsid w:val="00E265BD"/>
    <w:rsid w:val="00E265BF"/>
    <w:rsid w:val="00E26773"/>
    <w:rsid w:val="00E26915"/>
    <w:rsid w:val="00E26B81"/>
    <w:rsid w:val="00E26EFC"/>
    <w:rsid w:val="00E26FDA"/>
    <w:rsid w:val="00E27025"/>
    <w:rsid w:val="00E27107"/>
    <w:rsid w:val="00E271E3"/>
    <w:rsid w:val="00E272FE"/>
    <w:rsid w:val="00E275FF"/>
    <w:rsid w:val="00E2762A"/>
    <w:rsid w:val="00E2764F"/>
    <w:rsid w:val="00E27832"/>
    <w:rsid w:val="00E27845"/>
    <w:rsid w:val="00E278B8"/>
    <w:rsid w:val="00E279B2"/>
    <w:rsid w:val="00E279F5"/>
    <w:rsid w:val="00E27AE1"/>
    <w:rsid w:val="00E27BF1"/>
    <w:rsid w:val="00E27D0B"/>
    <w:rsid w:val="00E301F5"/>
    <w:rsid w:val="00E3022E"/>
    <w:rsid w:val="00E30299"/>
    <w:rsid w:val="00E30319"/>
    <w:rsid w:val="00E3074D"/>
    <w:rsid w:val="00E307F6"/>
    <w:rsid w:val="00E309F0"/>
    <w:rsid w:val="00E30BEE"/>
    <w:rsid w:val="00E30DCE"/>
    <w:rsid w:val="00E31040"/>
    <w:rsid w:val="00E313A3"/>
    <w:rsid w:val="00E313F2"/>
    <w:rsid w:val="00E318BC"/>
    <w:rsid w:val="00E31F18"/>
    <w:rsid w:val="00E31FAC"/>
    <w:rsid w:val="00E3201A"/>
    <w:rsid w:val="00E32141"/>
    <w:rsid w:val="00E322DE"/>
    <w:rsid w:val="00E32424"/>
    <w:rsid w:val="00E324F5"/>
    <w:rsid w:val="00E32585"/>
    <w:rsid w:val="00E3284E"/>
    <w:rsid w:val="00E328C2"/>
    <w:rsid w:val="00E32905"/>
    <w:rsid w:val="00E32A31"/>
    <w:rsid w:val="00E32BB3"/>
    <w:rsid w:val="00E32C20"/>
    <w:rsid w:val="00E32FBC"/>
    <w:rsid w:val="00E3307A"/>
    <w:rsid w:val="00E331A2"/>
    <w:rsid w:val="00E33425"/>
    <w:rsid w:val="00E334DA"/>
    <w:rsid w:val="00E33800"/>
    <w:rsid w:val="00E3390B"/>
    <w:rsid w:val="00E33E32"/>
    <w:rsid w:val="00E34105"/>
    <w:rsid w:val="00E344E6"/>
    <w:rsid w:val="00E34574"/>
    <w:rsid w:val="00E345C6"/>
    <w:rsid w:val="00E3482C"/>
    <w:rsid w:val="00E34991"/>
    <w:rsid w:val="00E34B01"/>
    <w:rsid w:val="00E34B2E"/>
    <w:rsid w:val="00E34BE9"/>
    <w:rsid w:val="00E34C0D"/>
    <w:rsid w:val="00E34C1D"/>
    <w:rsid w:val="00E34CFB"/>
    <w:rsid w:val="00E34DA7"/>
    <w:rsid w:val="00E34EDA"/>
    <w:rsid w:val="00E353A2"/>
    <w:rsid w:val="00E3546E"/>
    <w:rsid w:val="00E354D0"/>
    <w:rsid w:val="00E35625"/>
    <w:rsid w:val="00E35731"/>
    <w:rsid w:val="00E357EA"/>
    <w:rsid w:val="00E358FC"/>
    <w:rsid w:val="00E35A14"/>
    <w:rsid w:val="00E35B8B"/>
    <w:rsid w:val="00E360B7"/>
    <w:rsid w:val="00E36430"/>
    <w:rsid w:val="00E3686C"/>
    <w:rsid w:val="00E36901"/>
    <w:rsid w:val="00E36A09"/>
    <w:rsid w:val="00E36ACA"/>
    <w:rsid w:val="00E36C66"/>
    <w:rsid w:val="00E37108"/>
    <w:rsid w:val="00E37182"/>
    <w:rsid w:val="00E3719A"/>
    <w:rsid w:val="00E371F6"/>
    <w:rsid w:val="00E37302"/>
    <w:rsid w:val="00E37746"/>
    <w:rsid w:val="00E37747"/>
    <w:rsid w:val="00E37760"/>
    <w:rsid w:val="00E37A23"/>
    <w:rsid w:val="00E37A8D"/>
    <w:rsid w:val="00E37AF2"/>
    <w:rsid w:val="00E37B52"/>
    <w:rsid w:val="00E37B62"/>
    <w:rsid w:val="00E37D70"/>
    <w:rsid w:val="00E37D99"/>
    <w:rsid w:val="00E37DA9"/>
    <w:rsid w:val="00E400ED"/>
    <w:rsid w:val="00E4019A"/>
    <w:rsid w:val="00E406EA"/>
    <w:rsid w:val="00E40CD0"/>
    <w:rsid w:val="00E40E37"/>
    <w:rsid w:val="00E4133D"/>
    <w:rsid w:val="00E4135B"/>
    <w:rsid w:val="00E414BD"/>
    <w:rsid w:val="00E41530"/>
    <w:rsid w:val="00E41785"/>
    <w:rsid w:val="00E41A2B"/>
    <w:rsid w:val="00E41A4E"/>
    <w:rsid w:val="00E41D55"/>
    <w:rsid w:val="00E41D94"/>
    <w:rsid w:val="00E41FB5"/>
    <w:rsid w:val="00E42681"/>
    <w:rsid w:val="00E42784"/>
    <w:rsid w:val="00E42820"/>
    <w:rsid w:val="00E42836"/>
    <w:rsid w:val="00E42905"/>
    <w:rsid w:val="00E42E91"/>
    <w:rsid w:val="00E42F51"/>
    <w:rsid w:val="00E430EF"/>
    <w:rsid w:val="00E431FD"/>
    <w:rsid w:val="00E43236"/>
    <w:rsid w:val="00E434C1"/>
    <w:rsid w:val="00E4354C"/>
    <w:rsid w:val="00E43A7C"/>
    <w:rsid w:val="00E43C8F"/>
    <w:rsid w:val="00E43D10"/>
    <w:rsid w:val="00E43D1D"/>
    <w:rsid w:val="00E43E46"/>
    <w:rsid w:val="00E44337"/>
    <w:rsid w:val="00E445C7"/>
    <w:rsid w:val="00E445DB"/>
    <w:rsid w:val="00E4477D"/>
    <w:rsid w:val="00E44925"/>
    <w:rsid w:val="00E449DD"/>
    <w:rsid w:val="00E44B31"/>
    <w:rsid w:val="00E44C1D"/>
    <w:rsid w:val="00E44FB4"/>
    <w:rsid w:val="00E45016"/>
    <w:rsid w:val="00E452C7"/>
    <w:rsid w:val="00E452F4"/>
    <w:rsid w:val="00E454D9"/>
    <w:rsid w:val="00E45906"/>
    <w:rsid w:val="00E45919"/>
    <w:rsid w:val="00E45A0F"/>
    <w:rsid w:val="00E45A6C"/>
    <w:rsid w:val="00E45C17"/>
    <w:rsid w:val="00E45EB8"/>
    <w:rsid w:val="00E45EFB"/>
    <w:rsid w:val="00E45F67"/>
    <w:rsid w:val="00E45F99"/>
    <w:rsid w:val="00E45FD9"/>
    <w:rsid w:val="00E45FEF"/>
    <w:rsid w:val="00E4613C"/>
    <w:rsid w:val="00E46258"/>
    <w:rsid w:val="00E46377"/>
    <w:rsid w:val="00E4647C"/>
    <w:rsid w:val="00E46482"/>
    <w:rsid w:val="00E467BF"/>
    <w:rsid w:val="00E4692C"/>
    <w:rsid w:val="00E46C6B"/>
    <w:rsid w:val="00E46D0F"/>
    <w:rsid w:val="00E4711B"/>
    <w:rsid w:val="00E472AF"/>
    <w:rsid w:val="00E472FD"/>
    <w:rsid w:val="00E47394"/>
    <w:rsid w:val="00E473B7"/>
    <w:rsid w:val="00E474A7"/>
    <w:rsid w:val="00E476E0"/>
    <w:rsid w:val="00E477D6"/>
    <w:rsid w:val="00E47AE4"/>
    <w:rsid w:val="00E47AEE"/>
    <w:rsid w:val="00E47B63"/>
    <w:rsid w:val="00E47BD3"/>
    <w:rsid w:val="00E47EFC"/>
    <w:rsid w:val="00E502D7"/>
    <w:rsid w:val="00E50361"/>
    <w:rsid w:val="00E5078E"/>
    <w:rsid w:val="00E50BAD"/>
    <w:rsid w:val="00E50C8B"/>
    <w:rsid w:val="00E510CE"/>
    <w:rsid w:val="00E51148"/>
    <w:rsid w:val="00E51518"/>
    <w:rsid w:val="00E51543"/>
    <w:rsid w:val="00E517C0"/>
    <w:rsid w:val="00E51915"/>
    <w:rsid w:val="00E5191B"/>
    <w:rsid w:val="00E51949"/>
    <w:rsid w:val="00E51A52"/>
    <w:rsid w:val="00E51E17"/>
    <w:rsid w:val="00E52872"/>
    <w:rsid w:val="00E530E9"/>
    <w:rsid w:val="00E53303"/>
    <w:rsid w:val="00E5336A"/>
    <w:rsid w:val="00E533A7"/>
    <w:rsid w:val="00E53575"/>
    <w:rsid w:val="00E53592"/>
    <w:rsid w:val="00E53771"/>
    <w:rsid w:val="00E537B5"/>
    <w:rsid w:val="00E53CD4"/>
    <w:rsid w:val="00E54141"/>
    <w:rsid w:val="00E54261"/>
    <w:rsid w:val="00E545B2"/>
    <w:rsid w:val="00E54633"/>
    <w:rsid w:val="00E54787"/>
    <w:rsid w:val="00E5478A"/>
    <w:rsid w:val="00E54C80"/>
    <w:rsid w:val="00E54DE0"/>
    <w:rsid w:val="00E5532D"/>
    <w:rsid w:val="00E5547B"/>
    <w:rsid w:val="00E555E6"/>
    <w:rsid w:val="00E557AC"/>
    <w:rsid w:val="00E55AAB"/>
    <w:rsid w:val="00E55D8A"/>
    <w:rsid w:val="00E55FA0"/>
    <w:rsid w:val="00E561C6"/>
    <w:rsid w:val="00E564FD"/>
    <w:rsid w:val="00E5685D"/>
    <w:rsid w:val="00E569F7"/>
    <w:rsid w:val="00E56B10"/>
    <w:rsid w:val="00E5714F"/>
    <w:rsid w:val="00E571B0"/>
    <w:rsid w:val="00E572B0"/>
    <w:rsid w:val="00E576A7"/>
    <w:rsid w:val="00E57E0E"/>
    <w:rsid w:val="00E57F3F"/>
    <w:rsid w:val="00E601EB"/>
    <w:rsid w:val="00E6034D"/>
    <w:rsid w:val="00E60546"/>
    <w:rsid w:val="00E6070B"/>
    <w:rsid w:val="00E60A85"/>
    <w:rsid w:val="00E60CC3"/>
    <w:rsid w:val="00E60D47"/>
    <w:rsid w:val="00E61042"/>
    <w:rsid w:val="00E61111"/>
    <w:rsid w:val="00E61319"/>
    <w:rsid w:val="00E61407"/>
    <w:rsid w:val="00E61543"/>
    <w:rsid w:val="00E61581"/>
    <w:rsid w:val="00E61C6A"/>
    <w:rsid w:val="00E62296"/>
    <w:rsid w:val="00E622DC"/>
    <w:rsid w:val="00E62311"/>
    <w:rsid w:val="00E62733"/>
    <w:rsid w:val="00E6279E"/>
    <w:rsid w:val="00E62A18"/>
    <w:rsid w:val="00E62E8B"/>
    <w:rsid w:val="00E6326A"/>
    <w:rsid w:val="00E63312"/>
    <w:rsid w:val="00E633BB"/>
    <w:rsid w:val="00E635E2"/>
    <w:rsid w:val="00E63ADC"/>
    <w:rsid w:val="00E63AEC"/>
    <w:rsid w:val="00E63C03"/>
    <w:rsid w:val="00E63E6F"/>
    <w:rsid w:val="00E63F1E"/>
    <w:rsid w:val="00E63FE6"/>
    <w:rsid w:val="00E643C8"/>
    <w:rsid w:val="00E64454"/>
    <w:rsid w:val="00E6462C"/>
    <w:rsid w:val="00E64673"/>
    <w:rsid w:val="00E646DE"/>
    <w:rsid w:val="00E64713"/>
    <w:rsid w:val="00E64758"/>
    <w:rsid w:val="00E64919"/>
    <w:rsid w:val="00E64968"/>
    <w:rsid w:val="00E6499B"/>
    <w:rsid w:val="00E64A36"/>
    <w:rsid w:val="00E64DF8"/>
    <w:rsid w:val="00E64F61"/>
    <w:rsid w:val="00E65044"/>
    <w:rsid w:val="00E65190"/>
    <w:rsid w:val="00E65589"/>
    <w:rsid w:val="00E657E4"/>
    <w:rsid w:val="00E6580F"/>
    <w:rsid w:val="00E6589E"/>
    <w:rsid w:val="00E6598A"/>
    <w:rsid w:val="00E65B4D"/>
    <w:rsid w:val="00E65B9E"/>
    <w:rsid w:val="00E66323"/>
    <w:rsid w:val="00E6646A"/>
    <w:rsid w:val="00E6647E"/>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8A8"/>
    <w:rsid w:val="00E67A13"/>
    <w:rsid w:val="00E67AAF"/>
    <w:rsid w:val="00E67BAF"/>
    <w:rsid w:val="00E67FE3"/>
    <w:rsid w:val="00E70091"/>
    <w:rsid w:val="00E700B3"/>
    <w:rsid w:val="00E703C5"/>
    <w:rsid w:val="00E7071B"/>
    <w:rsid w:val="00E7073B"/>
    <w:rsid w:val="00E70808"/>
    <w:rsid w:val="00E71219"/>
    <w:rsid w:val="00E714F6"/>
    <w:rsid w:val="00E71548"/>
    <w:rsid w:val="00E71550"/>
    <w:rsid w:val="00E7161D"/>
    <w:rsid w:val="00E71640"/>
    <w:rsid w:val="00E716B2"/>
    <w:rsid w:val="00E71835"/>
    <w:rsid w:val="00E7187A"/>
    <w:rsid w:val="00E71A37"/>
    <w:rsid w:val="00E71B09"/>
    <w:rsid w:val="00E71C89"/>
    <w:rsid w:val="00E71D01"/>
    <w:rsid w:val="00E7217E"/>
    <w:rsid w:val="00E7220E"/>
    <w:rsid w:val="00E7234C"/>
    <w:rsid w:val="00E724E3"/>
    <w:rsid w:val="00E725A7"/>
    <w:rsid w:val="00E727E0"/>
    <w:rsid w:val="00E729A0"/>
    <w:rsid w:val="00E72DD0"/>
    <w:rsid w:val="00E7344A"/>
    <w:rsid w:val="00E738C2"/>
    <w:rsid w:val="00E73989"/>
    <w:rsid w:val="00E73C44"/>
    <w:rsid w:val="00E73DAA"/>
    <w:rsid w:val="00E73E0E"/>
    <w:rsid w:val="00E742F3"/>
    <w:rsid w:val="00E743A8"/>
    <w:rsid w:val="00E74639"/>
    <w:rsid w:val="00E74744"/>
    <w:rsid w:val="00E74908"/>
    <w:rsid w:val="00E74B36"/>
    <w:rsid w:val="00E74B9F"/>
    <w:rsid w:val="00E74C23"/>
    <w:rsid w:val="00E74C66"/>
    <w:rsid w:val="00E74E9D"/>
    <w:rsid w:val="00E75298"/>
    <w:rsid w:val="00E75707"/>
    <w:rsid w:val="00E75838"/>
    <w:rsid w:val="00E75845"/>
    <w:rsid w:val="00E75D4C"/>
    <w:rsid w:val="00E75F51"/>
    <w:rsid w:val="00E762C6"/>
    <w:rsid w:val="00E76332"/>
    <w:rsid w:val="00E76410"/>
    <w:rsid w:val="00E7654F"/>
    <w:rsid w:val="00E767A7"/>
    <w:rsid w:val="00E767C8"/>
    <w:rsid w:val="00E76A28"/>
    <w:rsid w:val="00E7708E"/>
    <w:rsid w:val="00E77365"/>
    <w:rsid w:val="00E774BC"/>
    <w:rsid w:val="00E7754B"/>
    <w:rsid w:val="00E775FF"/>
    <w:rsid w:val="00E7777C"/>
    <w:rsid w:val="00E77B03"/>
    <w:rsid w:val="00E77BD0"/>
    <w:rsid w:val="00E77CF8"/>
    <w:rsid w:val="00E77D0E"/>
    <w:rsid w:val="00E77F9A"/>
    <w:rsid w:val="00E8017D"/>
    <w:rsid w:val="00E80347"/>
    <w:rsid w:val="00E8049F"/>
    <w:rsid w:val="00E805C0"/>
    <w:rsid w:val="00E806F3"/>
    <w:rsid w:val="00E80B86"/>
    <w:rsid w:val="00E80C48"/>
    <w:rsid w:val="00E80D2E"/>
    <w:rsid w:val="00E80D8A"/>
    <w:rsid w:val="00E80F0E"/>
    <w:rsid w:val="00E80F10"/>
    <w:rsid w:val="00E8100E"/>
    <w:rsid w:val="00E81233"/>
    <w:rsid w:val="00E814A0"/>
    <w:rsid w:val="00E81504"/>
    <w:rsid w:val="00E81C17"/>
    <w:rsid w:val="00E81CC0"/>
    <w:rsid w:val="00E81E40"/>
    <w:rsid w:val="00E82058"/>
    <w:rsid w:val="00E826AF"/>
    <w:rsid w:val="00E828AB"/>
    <w:rsid w:val="00E828BB"/>
    <w:rsid w:val="00E82B2A"/>
    <w:rsid w:val="00E82B38"/>
    <w:rsid w:val="00E83009"/>
    <w:rsid w:val="00E830AE"/>
    <w:rsid w:val="00E831D4"/>
    <w:rsid w:val="00E832B4"/>
    <w:rsid w:val="00E83F18"/>
    <w:rsid w:val="00E83F84"/>
    <w:rsid w:val="00E843C9"/>
    <w:rsid w:val="00E8470B"/>
    <w:rsid w:val="00E849CE"/>
    <w:rsid w:val="00E84A7C"/>
    <w:rsid w:val="00E84A8F"/>
    <w:rsid w:val="00E84C37"/>
    <w:rsid w:val="00E84CDC"/>
    <w:rsid w:val="00E84E58"/>
    <w:rsid w:val="00E84EFC"/>
    <w:rsid w:val="00E850A3"/>
    <w:rsid w:val="00E850C8"/>
    <w:rsid w:val="00E856D5"/>
    <w:rsid w:val="00E85704"/>
    <w:rsid w:val="00E85885"/>
    <w:rsid w:val="00E859AA"/>
    <w:rsid w:val="00E85A0D"/>
    <w:rsid w:val="00E85BA3"/>
    <w:rsid w:val="00E85BF6"/>
    <w:rsid w:val="00E85E5D"/>
    <w:rsid w:val="00E860BE"/>
    <w:rsid w:val="00E86131"/>
    <w:rsid w:val="00E8686C"/>
    <w:rsid w:val="00E869B5"/>
    <w:rsid w:val="00E86B2A"/>
    <w:rsid w:val="00E86BC0"/>
    <w:rsid w:val="00E86BDD"/>
    <w:rsid w:val="00E86CE4"/>
    <w:rsid w:val="00E86FAC"/>
    <w:rsid w:val="00E872FB"/>
    <w:rsid w:val="00E8749F"/>
    <w:rsid w:val="00E876AB"/>
    <w:rsid w:val="00E876F3"/>
    <w:rsid w:val="00E878C6"/>
    <w:rsid w:val="00E87A81"/>
    <w:rsid w:val="00E87B68"/>
    <w:rsid w:val="00E87D16"/>
    <w:rsid w:val="00E87D84"/>
    <w:rsid w:val="00E87DDD"/>
    <w:rsid w:val="00E87E55"/>
    <w:rsid w:val="00E90097"/>
    <w:rsid w:val="00E90117"/>
    <w:rsid w:val="00E90A4F"/>
    <w:rsid w:val="00E90A50"/>
    <w:rsid w:val="00E90BCB"/>
    <w:rsid w:val="00E911D3"/>
    <w:rsid w:val="00E91549"/>
    <w:rsid w:val="00E91B64"/>
    <w:rsid w:val="00E91B6C"/>
    <w:rsid w:val="00E91EB6"/>
    <w:rsid w:val="00E92221"/>
    <w:rsid w:val="00E92328"/>
    <w:rsid w:val="00E924CF"/>
    <w:rsid w:val="00E926D2"/>
    <w:rsid w:val="00E9281D"/>
    <w:rsid w:val="00E92B9B"/>
    <w:rsid w:val="00E92C20"/>
    <w:rsid w:val="00E92D34"/>
    <w:rsid w:val="00E92D53"/>
    <w:rsid w:val="00E92E06"/>
    <w:rsid w:val="00E92E1E"/>
    <w:rsid w:val="00E92F0F"/>
    <w:rsid w:val="00E9308C"/>
    <w:rsid w:val="00E931E9"/>
    <w:rsid w:val="00E93457"/>
    <w:rsid w:val="00E935D2"/>
    <w:rsid w:val="00E93755"/>
    <w:rsid w:val="00E93936"/>
    <w:rsid w:val="00E93B7C"/>
    <w:rsid w:val="00E93D96"/>
    <w:rsid w:val="00E93EDF"/>
    <w:rsid w:val="00E9440E"/>
    <w:rsid w:val="00E94927"/>
    <w:rsid w:val="00E949FD"/>
    <w:rsid w:val="00E94C65"/>
    <w:rsid w:val="00E94DA5"/>
    <w:rsid w:val="00E94E8A"/>
    <w:rsid w:val="00E94FF4"/>
    <w:rsid w:val="00E950BC"/>
    <w:rsid w:val="00E95200"/>
    <w:rsid w:val="00E95477"/>
    <w:rsid w:val="00E95492"/>
    <w:rsid w:val="00E95524"/>
    <w:rsid w:val="00E95668"/>
    <w:rsid w:val="00E95A60"/>
    <w:rsid w:val="00E95A88"/>
    <w:rsid w:val="00E95BC1"/>
    <w:rsid w:val="00E95C07"/>
    <w:rsid w:val="00E95F1A"/>
    <w:rsid w:val="00E962F8"/>
    <w:rsid w:val="00E963B1"/>
    <w:rsid w:val="00E9643B"/>
    <w:rsid w:val="00E96D54"/>
    <w:rsid w:val="00E96DAC"/>
    <w:rsid w:val="00E96F00"/>
    <w:rsid w:val="00E9702D"/>
    <w:rsid w:val="00E970F5"/>
    <w:rsid w:val="00E97321"/>
    <w:rsid w:val="00E97353"/>
    <w:rsid w:val="00E9781D"/>
    <w:rsid w:val="00E97AA6"/>
    <w:rsid w:val="00EA091A"/>
    <w:rsid w:val="00EA092B"/>
    <w:rsid w:val="00EA0BD7"/>
    <w:rsid w:val="00EA0CAE"/>
    <w:rsid w:val="00EA0CBF"/>
    <w:rsid w:val="00EA1356"/>
    <w:rsid w:val="00EA153A"/>
    <w:rsid w:val="00EA15FD"/>
    <w:rsid w:val="00EA1CB2"/>
    <w:rsid w:val="00EA2291"/>
    <w:rsid w:val="00EA23F4"/>
    <w:rsid w:val="00EA2504"/>
    <w:rsid w:val="00EA268C"/>
    <w:rsid w:val="00EA2695"/>
    <w:rsid w:val="00EA2942"/>
    <w:rsid w:val="00EA2B7A"/>
    <w:rsid w:val="00EA30AD"/>
    <w:rsid w:val="00EA3552"/>
    <w:rsid w:val="00EA357F"/>
    <w:rsid w:val="00EA3B96"/>
    <w:rsid w:val="00EA3BA8"/>
    <w:rsid w:val="00EA3BBF"/>
    <w:rsid w:val="00EA3D93"/>
    <w:rsid w:val="00EA3DC5"/>
    <w:rsid w:val="00EA4035"/>
    <w:rsid w:val="00EA431B"/>
    <w:rsid w:val="00EA4449"/>
    <w:rsid w:val="00EA453C"/>
    <w:rsid w:val="00EA459C"/>
    <w:rsid w:val="00EA45EA"/>
    <w:rsid w:val="00EA4751"/>
    <w:rsid w:val="00EA4A00"/>
    <w:rsid w:val="00EA4A75"/>
    <w:rsid w:val="00EA4CE9"/>
    <w:rsid w:val="00EA5250"/>
    <w:rsid w:val="00EA5343"/>
    <w:rsid w:val="00EA5375"/>
    <w:rsid w:val="00EA539C"/>
    <w:rsid w:val="00EA53BD"/>
    <w:rsid w:val="00EA5750"/>
    <w:rsid w:val="00EA5B82"/>
    <w:rsid w:val="00EA5CB9"/>
    <w:rsid w:val="00EA5EF5"/>
    <w:rsid w:val="00EA5F96"/>
    <w:rsid w:val="00EA624D"/>
    <w:rsid w:val="00EA661F"/>
    <w:rsid w:val="00EA662B"/>
    <w:rsid w:val="00EA6894"/>
    <w:rsid w:val="00EA6D53"/>
    <w:rsid w:val="00EA6DB9"/>
    <w:rsid w:val="00EA6EA8"/>
    <w:rsid w:val="00EA721C"/>
    <w:rsid w:val="00EA74AE"/>
    <w:rsid w:val="00EA7643"/>
    <w:rsid w:val="00EA7AF6"/>
    <w:rsid w:val="00EA7DD7"/>
    <w:rsid w:val="00EA7F0F"/>
    <w:rsid w:val="00EA7F90"/>
    <w:rsid w:val="00EA7FFC"/>
    <w:rsid w:val="00EB0279"/>
    <w:rsid w:val="00EB0821"/>
    <w:rsid w:val="00EB0869"/>
    <w:rsid w:val="00EB097C"/>
    <w:rsid w:val="00EB0AAA"/>
    <w:rsid w:val="00EB0CD1"/>
    <w:rsid w:val="00EB10F7"/>
    <w:rsid w:val="00EB1338"/>
    <w:rsid w:val="00EB1549"/>
    <w:rsid w:val="00EB1A9A"/>
    <w:rsid w:val="00EB1AC4"/>
    <w:rsid w:val="00EB1BFA"/>
    <w:rsid w:val="00EB1FC9"/>
    <w:rsid w:val="00EB20F1"/>
    <w:rsid w:val="00EB2359"/>
    <w:rsid w:val="00EB23D3"/>
    <w:rsid w:val="00EB255A"/>
    <w:rsid w:val="00EB264E"/>
    <w:rsid w:val="00EB299B"/>
    <w:rsid w:val="00EB2A3A"/>
    <w:rsid w:val="00EB2BF5"/>
    <w:rsid w:val="00EB2C0C"/>
    <w:rsid w:val="00EB2DAE"/>
    <w:rsid w:val="00EB2FDF"/>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40"/>
    <w:rsid w:val="00EB5192"/>
    <w:rsid w:val="00EB5277"/>
    <w:rsid w:val="00EB537E"/>
    <w:rsid w:val="00EB5791"/>
    <w:rsid w:val="00EB588A"/>
    <w:rsid w:val="00EB595A"/>
    <w:rsid w:val="00EB5A47"/>
    <w:rsid w:val="00EB5B1F"/>
    <w:rsid w:val="00EB5B5A"/>
    <w:rsid w:val="00EB5DDB"/>
    <w:rsid w:val="00EB5ECE"/>
    <w:rsid w:val="00EB6131"/>
    <w:rsid w:val="00EB63C7"/>
    <w:rsid w:val="00EB644D"/>
    <w:rsid w:val="00EB6567"/>
    <w:rsid w:val="00EB68DB"/>
    <w:rsid w:val="00EB6961"/>
    <w:rsid w:val="00EB6A76"/>
    <w:rsid w:val="00EB6B68"/>
    <w:rsid w:val="00EB6CA1"/>
    <w:rsid w:val="00EB6EDA"/>
    <w:rsid w:val="00EB720E"/>
    <w:rsid w:val="00EB7626"/>
    <w:rsid w:val="00EB7722"/>
    <w:rsid w:val="00EB79BE"/>
    <w:rsid w:val="00EB79E4"/>
    <w:rsid w:val="00EB7CEA"/>
    <w:rsid w:val="00EB7D49"/>
    <w:rsid w:val="00EB7E63"/>
    <w:rsid w:val="00EC00D6"/>
    <w:rsid w:val="00EC04A4"/>
    <w:rsid w:val="00EC0AA3"/>
    <w:rsid w:val="00EC0D63"/>
    <w:rsid w:val="00EC0EC2"/>
    <w:rsid w:val="00EC0F0D"/>
    <w:rsid w:val="00EC0F7A"/>
    <w:rsid w:val="00EC1078"/>
    <w:rsid w:val="00EC140B"/>
    <w:rsid w:val="00EC1434"/>
    <w:rsid w:val="00EC16DE"/>
    <w:rsid w:val="00EC18C0"/>
    <w:rsid w:val="00EC196A"/>
    <w:rsid w:val="00EC19FE"/>
    <w:rsid w:val="00EC1BA2"/>
    <w:rsid w:val="00EC1BD7"/>
    <w:rsid w:val="00EC1C18"/>
    <w:rsid w:val="00EC1CE3"/>
    <w:rsid w:val="00EC20B3"/>
    <w:rsid w:val="00EC221E"/>
    <w:rsid w:val="00EC265A"/>
    <w:rsid w:val="00EC26EC"/>
    <w:rsid w:val="00EC2826"/>
    <w:rsid w:val="00EC289F"/>
    <w:rsid w:val="00EC2C48"/>
    <w:rsid w:val="00EC2E0A"/>
    <w:rsid w:val="00EC3114"/>
    <w:rsid w:val="00EC3316"/>
    <w:rsid w:val="00EC36C2"/>
    <w:rsid w:val="00EC37BE"/>
    <w:rsid w:val="00EC3942"/>
    <w:rsid w:val="00EC3C7A"/>
    <w:rsid w:val="00EC3D66"/>
    <w:rsid w:val="00EC42B9"/>
    <w:rsid w:val="00EC47DC"/>
    <w:rsid w:val="00EC4948"/>
    <w:rsid w:val="00EC4BDD"/>
    <w:rsid w:val="00EC4C25"/>
    <w:rsid w:val="00EC4CA2"/>
    <w:rsid w:val="00EC4DD2"/>
    <w:rsid w:val="00EC4E35"/>
    <w:rsid w:val="00EC4F02"/>
    <w:rsid w:val="00EC4F6C"/>
    <w:rsid w:val="00EC50F3"/>
    <w:rsid w:val="00EC5279"/>
    <w:rsid w:val="00EC53D5"/>
    <w:rsid w:val="00EC542E"/>
    <w:rsid w:val="00EC5466"/>
    <w:rsid w:val="00EC550B"/>
    <w:rsid w:val="00EC5933"/>
    <w:rsid w:val="00EC5C42"/>
    <w:rsid w:val="00EC5DCC"/>
    <w:rsid w:val="00EC5F06"/>
    <w:rsid w:val="00EC60CB"/>
    <w:rsid w:val="00EC60F9"/>
    <w:rsid w:val="00EC616A"/>
    <w:rsid w:val="00EC6287"/>
    <w:rsid w:val="00EC628B"/>
    <w:rsid w:val="00EC6A6B"/>
    <w:rsid w:val="00EC6B9B"/>
    <w:rsid w:val="00EC6CCD"/>
    <w:rsid w:val="00EC6D8B"/>
    <w:rsid w:val="00EC6DDB"/>
    <w:rsid w:val="00EC6EA5"/>
    <w:rsid w:val="00EC6FC1"/>
    <w:rsid w:val="00EC7034"/>
    <w:rsid w:val="00EC7248"/>
    <w:rsid w:val="00EC731B"/>
    <w:rsid w:val="00EC73B3"/>
    <w:rsid w:val="00EC7664"/>
    <w:rsid w:val="00EC76F7"/>
    <w:rsid w:val="00EC794A"/>
    <w:rsid w:val="00EC7A15"/>
    <w:rsid w:val="00EC7E1E"/>
    <w:rsid w:val="00ED0040"/>
    <w:rsid w:val="00ED0047"/>
    <w:rsid w:val="00ED0350"/>
    <w:rsid w:val="00ED0384"/>
    <w:rsid w:val="00ED0A4B"/>
    <w:rsid w:val="00ED0DEA"/>
    <w:rsid w:val="00ED0F7C"/>
    <w:rsid w:val="00ED0F94"/>
    <w:rsid w:val="00ED1248"/>
    <w:rsid w:val="00ED18C6"/>
    <w:rsid w:val="00ED19A9"/>
    <w:rsid w:val="00ED1BE7"/>
    <w:rsid w:val="00ED1C40"/>
    <w:rsid w:val="00ED271E"/>
    <w:rsid w:val="00ED2991"/>
    <w:rsid w:val="00ED304F"/>
    <w:rsid w:val="00ED30D1"/>
    <w:rsid w:val="00ED31AE"/>
    <w:rsid w:val="00ED332B"/>
    <w:rsid w:val="00ED333E"/>
    <w:rsid w:val="00ED3481"/>
    <w:rsid w:val="00ED351D"/>
    <w:rsid w:val="00ED355D"/>
    <w:rsid w:val="00ED3615"/>
    <w:rsid w:val="00ED37A5"/>
    <w:rsid w:val="00ED3855"/>
    <w:rsid w:val="00ED39C7"/>
    <w:rsid w:val="00ED3A53"/>
    <w:rsid w:val="00ED3D08"/>
    <w:rsid w:val="00ED4158"/>
    <w:rsid w:val="00ED44C2"/>
    <w:rsid w:val="00ED44C4"/>
    <w:rsid w:val="00ED44F3"/>
    <w:rsid w:val="00ED4619"/>
    <w:rsid w:val="00ED4659"/>
    <w:rsid w:val="00ED4676"/>
    <w:rsid w:val="00ED49A3"/>
    <w:rsid w:val="00ED4B86"/>
    <w:rsid w:val="00ED4DEB"/>
    <w:rsid w:val="00ED4E25"/>
    <w:rsid w:val="00ED4E87"/>
    <w:rsid w:val="00ED50EF"/>
    <w:rsid w:val="00ED5218"/>
    <w:rsid w:val="00ED597F"/>
    <w:rsid w:val="00ED59A1"/>
    <w:rsid w:val="00ED5A78"/>
    <w:rsid w:val="00ED5C4B"/>
    <w:rsid w:val="00ED5F6A"/>
    <w:rsid w:val="00ED631A"/>
    <w:rsid w:val="00ED6815"/>
    <w:rsid w:val="00ED6955"/>
    <w:rsid w:val="00ED6DEA"/>
    <w:rsid w:val="00ED7153"/>
    <w:rsid w:val="00ED71A6"/>
    <w:rsid w:val="00ED72EF"/>
    <w:rsid w:val="00ED738E"/>
    <w:rsid w:val="00ED7397"/>
    <w:rsid w:val="00ED7794"/>
    <w:rsid w:val="00ED785F"/>
    <w:rsid w:val="00ED7901"/>
    <w:rsid w:val="00ED7A5B"/>
    <w:rsid w:val="00ED7DE1"/>
    <w:rsid w:val="00ED7F3D"/>
    <w:rsid w:val="00EE0356"/>
    <w:rsid w:val="00EE03CB"/>
    <w:rsid w:val="00EE058D"/>
    <w:rsid w:val="00EE0D68"/>
    <w:rsid w:val="00EE0DD3"/>
    <w:rsid w:val="00EE1096"/>
    <w:rsid w:val="00EE10A4"/>
    <w:rsid w:val="00EE1157"/>
    <w:rsid w:val="00EE11AD"/>
    <w:rsid w:val="00EE11D2"/>
    <w:rsid w:val="00EE12EB"/>
    <w:rsid w:val="00EE13A7"/>
    <w:rsid w:val="00EE1428"/>
    <w:rsid w:val="00EE148D"/>
    <w:rsid w:val="00EE14A9"/>
    <w:rsid w:val="00EE18EC"/>
    <w:rsid w:val="00EE1BF4"/>
    <w:rsid w:val="00EE1D8B"/>
    <w:rsid w:val="00EE21AE"/>
    <w:rsid w:val="00EE2879"/>
    <w:rsid w:val="00EE28A0"/>
    <w:rsid w:val="00EE2ADA"/>
    <w:rsid w:val="00EE2D2F"/>
    <w:rsid w:val="00EE2E73"/>
    <w:rsid w:val="00EE2F32"/>
    <w:rsid w:val="00EE2FDC"/>
    <w:rsid w:val="00EE3335"/>
    <w:rsid w:val="00EE3B8A"/>
    <w:rsid w:val="00EE3C2B"/>
    <w:rsid w:val="00EE3C61"/>
    <w:rsid w:val="00EE3CBD"/>
    <w:rsid w:val="00EE3E8E"/>
    <w:rsid w:val="00EE3F18"/>
    <w:rsid w:val="00EE4175"/>
    <w:rsid w:val="00EE4368"/>
    <w:rsid w:val="00EE449D"/>
    <w:rsid w:val="00EE4962"/>
    <w:rsid w:val="00EE4C20"/>
    <w:rsid w:val="00EE4DC7"/>
    <w:rsid w:val="00EE51E3"/>
    <w:rsid w:val="00EE5B91"/>
    <w:rsid w:val="00EE5FE8"/>
    <w:rsid w:val="00EE6036"/>
    <w:rsid w:val="00EE6357"/>
    <w:rsid w:val="00EE6422"/>
    <w:rsid w:val="00EE665B"/>
    <w:rsid w:val="00EE68EC"/>
    <w:rsid w:val="00EE6911"/>
    <w:rsid w:val="00EE69B5"/>
    <w:rsid w:val="00EE6AB2"/>
    <w:rsid w:val="00EE6C22"/>
    <w:rsid w:val="00EE6C51"/>
    <w:rsid w:val="00EE6E8D"/>
    <w:rsid w:val="00EE6F5E"/>
    <w:rsid w:val="00EE7009"/>
    <w:rsid w:val="00EE712F"/>
    <w:rsid w:val="00EE737E"/>
    <w:rsid w:val="00EE7520"/>
    <w:rsid w:val="00EE79D8"/>
    <w:rsid w:val="00EE7BDF"/>
    <w:rsid w:val="00EE7D17"/>
    <w:rsid w:val="00EE7EC1"/>
    <w:rsid w:val="00EF007D"/>
    <w:rsid w:val="00EF0306"/>
    <w:rsid w:val="00EF04E4"/>
    <w:rsid w:val="00EF06EE"/>
    <w:rsid w:val="00EF082F"/>
    <w:rsid w:val="00EF08DA"/>
    <w:rsid w:val="00EF0DC5"/>
    <w:rsid w:val="00EF0DE2"/>
    <w:rsid w:val="00EF0F68"/>
    <w:rsid w:val="00EF10F8"/>
    <w:rsid w:val="00EF1159"/>
    <w:rsid w:val="00EF12D0"/>
    <w:rsid w:val="00EF13E0"/>
    <w:rsid w:val="00EF1A0C"/>
    <w:rsid w:val="00EF1B57"/>
    <w:rsid w:val="00EF1B83"/>
    <w:rsid w:val="00EF1BF7"/>
    <w:rsid w:val="00EF1D00"/>
    <w:rsid w:val="00EF1D7F"/>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BD"/>
    <w:rsid w:val="00EF3BE0"/>
    <w:rsid w:val="00EF4310"/>
    <w:rsid w:val="00EF48C7"/>
    <w:rsid w:val="00EF4AB8"/>
    <w:rsid w:val="00EF4AC9"/>
    <w:rsid w:val="00EF4B78"/>
    <w:rsid w:val="00EF4E3B"/>
    <w:rsid w:val="00EF4F68"/>
    <w:rsid w:val="00EF528F"/>
    <w:rsid w:val="00EF5755"/>
    <w:rsid w:val="00EF5828"/>
    <w:rsid w:val="00EF587D"/>
    <w:rsid w:val="00EF5D8D"/>
    <w:rsid w:val="00EF5E76"/>
    <w:rsid w:val="00EF61F7"/>
    <w:rsid w:val="00EF651C"/>
    <w:rsid w:val="00EF67B2"/>
    <w:rsid w:val="00EF68D3"/>
    <w:rsid w:val="00EF6A57"/>
    <w:rsid w:val="00EF6B93"/>
    <w:rsid w:val="00EF6BE6"/>
    <w:rsid w:val="00EF6BF9"/>
    <w:rsid w:val="00EF6DC5"/>
    <w:rsid w:val="00EF7468"/>
    <w:rsid w:val="00EF75B2"/>
    <w:rsid w:val="00EF7A7A"/>
    <w:rsid w:val="00EF7BED"/>
    <w:rsid w:val="00EF7C04"/>
    <w:rsid w:val="00EF7EBA"/>
    <w:rsid w:val="00F000C9"/>
    <w:rsid w:val="00F00142"/>
    <w:rsid w:val="00F00159"/>
    <w:rsid w:val="00F001C1"/>
    <w:rsid w:val="00F00231"/>
    <w:rsid w:val="00F00749"/>
    <w:rsid w:val="00F00C09"/>
    <w:rsid w:val="00F00D62"/>
    <w:rsid w:val="00F00D86"/>
    <w:rsid w:val="00F00F6F"/>
    <w:rsid w:val="00F01025"/>
    <w:rsid w:val="00F012F1"/>
    <w:rsid w:val="00F01928"/>
    <w:rsid w:val="00F0192B"/>
    <w:rsid w:val="00F0192C"/>
    <w:rsid w:val="00F019DD"/>
    <w:rsid w:val="00F023FE"/>
    <w:rsid w:val="00F024B3"/>
    <w:rsid w:val="00F026E3"/>
    <w:rsid w:val="00F02A48"/>
    <w:rsid w:val="00F02BE2"/>
    <w:rsid w:val="00F02C90"/>
    <w:rsid w:val="00F032BF"/>
    <w:rsid w:val="00F03351"/>
    <w:rsid w:val="00F03387"/>
    <w:rsid w:val="00F03526"/>
    <w:rsid w:val="00F03742"/>
    <w:rsid w:val="00F03753"/>
    <w:rsid w:val="00F0378E"/>
    <w:rsid w:val="00F03C21"/>
    <w:rsid w:val="00F03EAD"/>
    <w:rsid w:val="00F03F3A"/>
    <w:rsid w:val="00F043FA"/>
    <w:rsid w:val="00F0484E"/>
    <w:rsid w:val="00F04861"/>
    <w:rsid w:val="00F048A9"/>
    <w:rsid w:val="00F04983"/>
    <w:rsid w:val="00F049FA"/>
    <w:rsid w:val="00F04ADC"/>
    <w:rsid w:val="00F04DE0"/>
    <w:rsid w:val="00F05032"/>
    <w:rsid w:val="00F051FF"/>
    <w:rsid w:val="00F0528F"/>
    <w:rsid w:val="00F05353"/>
    <w:rsid w:val="00F0546D"/>
    <w:rsid w:val="00F05475"/>
    <w:rsid w:val="00F058E7"/>
    <w:rsid w:val="00F05996"/>
    <w:rsid w:val="00F05A19"/>
    <w:rsid w:val="00F05AA5"/>
    <w:rsid w:val="00F05BC0"/>
    <w:rsid w:val="00F05C14"/>
    <w:rsid w:val="00F05C99"/>
    <w:rsid w:val="00F05E4A"/>
    <w:rsid w:val="00F05FA5"/>
    <w:rsid w:val="00F06269"/>
    <w:rsid w:val="00F064F9"/>
    <w:rsid w:val="00F06713"/>
    <w:rsid w:val="00F06818"/>
    <w:rsid w:val="00F0695C"/>
    <w:rsid w:val="00F06A02"/>
    <w:rsid w:val="00F06AD3"/>
    <w:rsid w:val="00F06B68"/>
    <w:rsid w:val="00F074D6"/>
    <w:rsid w:val="00F07587"/>
    <w:rsid w:val="00F076DE"/>
    <w:rsid w:val="00F077E5"/>
    <w:rsid w:val="00F07929"/>
    <w:rsid w:val="00F07EBC"/>
    <w:rsid w:val="00F07F27"/>
    <w:rsid w:val="00F07FCF"/>
    <w:rsid w:val="00F1055B"/>
    <w:rsid w:val="00F105AD"/>
    <w:rsid w:val="00F10972"/>
    <w:rsid w:val="00F109EC"/>
    <w:rsid w:val="00F10A38"/>
    <w:rsid w:val="00F10D0B"/>
    <w:rsid w:val="00F10E94"/>
    <w:rsid w:val="00F1104D"/>
    <w:rsid w:val="00F112F1"/>
    <w:rsid w:val="00F11490"/>
    <w:rsid w:val="00F11543"/>
    <w:rsid w:val="00F115D2"/>
    <w:rsid w:val="00F117C2"/>
    <w:rsid w:val="00F1192D"/>
    <w:rsid w:val="00F11A6D"/>
    <w:rsid w:val="00F11B2A"/>
    <w:rsid w:val="00F11E67"/>
    <w:rsid w:val="00F11E75"/>
    <w:rsid w:val="00F11FB0"/>
    <w:rsid w:val="00F121AB"/>
    <w:rsid w:val="00F123DA"/>
    <w:rsid w:val="00F124C4"/>
    <w:rsid w:val="00F1286C"/>
    <w:rsid w:val="00F12A41"/>
    <w:rsid w:val="00F12B5A"/>
    <w:rsid w:val="00F12C6A"/>
    <w:rsid w:val="00F12CE4"/>
    <w:rsid w:val="00F12DDF"/>
    <w:rsid w:val="00F132E7"/>
    <w:rsid w:val="00F133E4"/>
    <w:rsid w:val="00F1346E"/>
    <w:rsid w:val="00F135B6"/>
    <w:rsid w:val="00F1381A"/>
    <w:rsid w:val="00F13941"/>
    <w:rsid w:val="00F13CC1"/>
    <w:rsid w:val="00F13D03"/>
    <w:rsid w:val="00F13E98"/>
    <w:rsid w:val="00F14017"/>
    <w:rsid w:val="00F140AA"/>
    <w:rsid w:val="00F142A4"/>
    <w:rsid w:val="00F14405"/>
    <w:rsid w:val="00F1445F"/>
    <w:rsid w:val="00F1452F"/>
    <w:rsid w:val="00F145DF"/>
    <w:rsid w:val="00F14A44"/>
    <w:rsid w:val="00F14AE9"/>
    <w:rsid w:val="00F14EB9"/>
    <w:rsid w:val="00F1521E"/>
    <w:rsid w:val="00F1533D"/>
    <w:rsid w:val="00F1550C"/>
    <w:rsid w:val="00F15557"/>
    <w:rsid w:val="00F156AC"/>
    <w:rsid w:val="00F15806"/>
    <w:rsid w:val="00F1585E"/>
    <w:rsid w:val="00F15B1A"/>
    <w:rsid w:val="00F15EBD"/>
    <w:rsid w:val="00F15F26"/>
    <w:rsid w:val="00F160DF"/>
    <w:rsid w:val="00F161A7"/>
    <w:rsid w:val="00F16274"/>
    <w:rsid w:val="00F165C4"/>
    <w:rsid w:val="00F1680C"/>
    <w:rsid w:val="00F16C3F"/>
    <w:rsid w:val="00F16D2B"/>
    <w:rsid w:val="00F16F94"/>
    <w:rsid w:val="00F17257"/>
    <w:rsid w:val="00F174BB"/>
    <w:rsid w:val="00F17533"/>
    <w:rsid w:val="00F176B7"/>
    <w:rsid w:val="00F177A5"/>
    <w:rsid w:val="00F178BD"/>
    <w:rsid w:val="00F17B4F"/>
    <w:rsid w:val="00F17CF2"/>
    <w:rsid w:val="00F17D32"/>
    <w:rsid w:val="00F17F03"/>
    <w:rsid w:val="00F17F34"/>
    <w:rsid w:val="00F17FE0"/>
    <w:rsid w:val="00F20579"/>
    <w:rsid w:val="00F207F0"/>
    <w:rsid w:val="00F207FC"/>
    <w:rsid w:val="00F20859"/>
    <w:rsid w:val="00F208CF"/>
    <w:rsid w:val="00F20F66"/>
    <w:rsid w:val="00F21703"/>
    <w:rsid w:val="00F21940"/>
    <w:rsid w:val="00F21A1E"/>
    <w:rsid w:val="00F21A9E"/>
    <w:rsid w:val="00F21CB9"/>
    <w:rsid w:val="00F21F3D"/>
    <w:rsid w:val="00F22075"/>
    <w:rsid w:val="00F223BC"/>
    <w:rsid w:val="00F226D8"/>
    <w:rsid w:val="00F2286E"/>
    <w:rsid w:val="00F22893"/>
    <w:rsid w:val="00F228A2"/>
    <w:rsid w:val="00F229ED"/>
    <w:rsid w:val="00F22A57"/>
    <w:rsid w:val="00F22B0E"/>
    <w:rsid w:val="00F22B52"/>
    <w:rsid w:val="00F22D00"/>
    <w:rsid w:val="00F22D5A"/>
    <w:rsid w:val="00F22F6B"/>
    <w:rsid w:val="00F232D3"/>
    <w:rsid w:val="00F2344E"/>
    <w:rsid w:val="00F235C0"/>
    <w:rsid w:val="00F236F4"/>
    <w:rsid w:val="00F2370F"/>
    <w:rsid w:val="00F237F2"/>
    <w:rsid w:val="00F23A16"/>
    <w:rsid w:val="00F23C0F"/>
    <w:rsid w:val="00F23E36"/>
    <w:rsid w:val="00F23F0B"/>
    <w:rsid w:val="00F23F1F"/>
    <w:rsid w:val="00F2403B"/>
    <w:rsid w:val="00F2447F"/>
    <w:rsid w:val="00F24631"/>
    <w:rsid w:val="00F24749"/>
    <w:rsid w:val="00F24A2C"/>
    <w:rsid w:val="00F24C74"/>
    <w:rsid w:val="00F24DA4"/>
    <w:rsid w:val="00F25015"/>
    <w:rsid w:val="00F251D8"/>
    <w:rsid w:val="00F251DC"/>
    <w:rsid w:val="00F25208"/>
    <w:rsid w:val="00F252F6"/>
    <w:rsid w:val="00F2555F"/>
    <w:rsid w:val="00F255A7"/>
    <w:rsid w:val="00F25A95"/>
    <w:rsid w:val="00F25C21"/>
    <w:rsid w:val="00F25DFA"/>
    <w:rsid w:val="00F25EF8"/>
    <w:rsid w:val="00F2600A"/>
    <w:rsid w:val="00F26065"/>
    <w:rsid w:val="00F26444"/>
    <w:rsid w:val="00F26558"/>
    <w:rsid w:val="00F268D1"/>
    <w:rsid w:val="00F268FC"/>
    <w:rsid w:val="00F269D7"/>
    <w:rsid w:val="00F26BB9"/>
    <w:rsid w:val="00F270C3"/>
    <w:rsid w:val="00F27494"/>
    <w:rsid w:val="00F2757C"/>
    <w:rsid w:val="00F2798A"/>
    <w:rsid w:val="00F279DA"/>
    <w:rsid w:val="00F27A03"/>
    <w:rsid w:val="00F27E61"/>
    <w:rsid w:val="00F302DD"/>
    <w:rsid w:val="00F30417"/>
    <w:rsid w:val="00F309C5"/>
    <w:rsid w:val="00F30B83"/>
    <w:rsid w:val="00F30BF5"/>
    <w:rsid w:val="00F30DB2"/>
    <w:rsid w:val="00F30DC9"/>
    <w:rsid w:val="00F30EBD"/>
    <w:rsid w:val="00F31024"/>
    <w:rsid w:val="00F3112D"/>
    <w:rsid w:val="00F3146D"/>
    <w:rsid w:val="00F315FA"/>
    <w:rsid w:val="00F3167D"/>
    <w:rsid w:val="00F31765"/>
    <w:rsid w:val="00F317B2"/>
    <w:rsid w:val="00F31E61"/>
    <w:rsid w:val="00F321AC"/>
    <w:rsid w:val="00F32347"/>
    <w:rsid w:val="00F325A0"/>
    <w:rsid w:val="00F3264A"/>
    <w:rsid w:val="00F32772"/>
    <w:rsid w:val="00F32807"/>
    <w:rsid w:val="00F3286A"/>
    <w:rsid w:val="00F32B51"/>
    <w:rsid w:val="00F32B81"/>
    <w:rsid w:val="00F32D99"/>
    <w:rsid w:val="00F32FCA"/>
    <w:rsid w:val="00F3300F"/>
    <w:rsid w:val="00F33063"/>
    <w:rsid w:val="00F3360C"/>
    <w:rsid w:val="00F336AC"/>
    <w:rsid w:val="00F3372A"/>
    <w:rsid w:val="00F337E0"/>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187"/>
    <w:rsid w:val="00F362F6"/>
    <w:rsid w:val="00F3645F"/>
    <w:rsid w:val="00F364AE"/>
    <w:rsid w:val="00F365C2"/>
    <w:rsid w:val="00F366C7"/>
    <w:rsid w:val="00F367AF"/>
    <w:rsid w:val="00F367CA"/>
    <w:rsid w:val="00F36885"/>
    <w:rsid w:val="00F369FB"/>
    <w:rsid w:val="00F36AF4"/>
    <w:rsid w:val="00F36BC6"/>
    <w:rsid w:val="00F36C26"/>
    <w:rsid w:val="00F36CBC"/>
    <w:rsid w:val="00F36E9B"/>
    <w:rsid w:val="00F36FA4"/>
    <w:rsid w:val="00F372A7"/>
    <w:rsid w:val="00F3736F"/>
    <w:rsid w:val="00F3743C"/>
    <w:rsid w:val="00F37500"/>
    <w:rsid w:val="00F375E0"/>
    <w:rsid w:val="00F376DD"/>
    <w:rsid w:val="00F3773D"/>
    <w:rsid w:val="00F3788B"/>
    <w:rsid w:val="00F378B6"/>
    <w:rsid w:val="00F3796F"/>
    <w:rsid w:val="00F37A55"/>
    <w:rsid w:val="00F37B47"/>
    <w:rsid w:val="00F37C60"/>
    <w:rsid w:val="00F37DD4"/>
    <w:rsid w:val="00F40448"/>
    <w:rsid w:val="00F40507"/>
    <w:rsid w:val="00F40715"/>
    <w:rsid w:val="00F4085D"/>
    <w:rsid w:val="00F4087C"/>
    <w:rsid w:val="00F40BAD"/>
    <w:rsid w:val="00F40DE2"/>
    <w:rsid w:val="00F41115"/>
    <w:rsid w:val="00F41259"/>
    <w:rsid w:val="00F4129E"/>
    <w:rsid w:val="00F41311"/>
    <w:rsid w:val="00F41533"/>
    <w:rsid w:val="00F419F5"/>
    <w:rsid w:val="00F41AAA"/>
    <w:rsid w:val="00F41C1F"/>
    <w:rsid w:val="00F41DDC"/>
    <w:rsid w:val="00F4213C"/>
    <w:rsid w:val="00F423E9"/>
    <w:rsid w:val="00F42441"/>
    <w:rsid w:val="00F42573"/>
    <w:rsid w:val="00F42723"/>
    <w:rsid w:val="00F427E9"/>
    <w:rsid w:val="00F42C97"/>
    <w:rsid w:val="00F42E38"/>
    <w:rsid w:val="00F42E9A"/>
    <w:rsid w:val="00F42F13"/>
    <w:rsid w:val="00F42FB5"/>
    <w:rsid w:val="00F43298"/>
    <w:rsid w:val="00F43493"/>
    <w:rsid w:val="00F4359A"/>
    <w:rsid w:val="00F4365A"/>
    <w:rsid w:val="00F43D2C"/>
    <w:rsid w:val="00F43DE5"/>
    <w:rsid w:val="00F43E85"/>
    <w:rsid w:val="00F44067"/>
    <w:rsid w:val="00F4461B"/>
    <w:rsid w:val="00F4467A"/>
    <w:rsid w:val="00F44BA7"/>
    <w:rsid w:val="00F44C6C"/>
    <w:rsid w:val="00F44DFB"/>
    <w:rsid w:val="00F44E77"/>
    <w:rsid w:val="00F44FB4"/>
    <w:rsid w:val="00F450CF"/>
    <w:rsid w:val="00F45131"/>
    <w:rsid w:val="00F45249"/>
    <w:rsid w:val="00F45921"/>
    <w:rsid w:val="00F459FE"/>
    <w:rsid w:val="00F45A69"/>
    <w:rsid w:val="00F45A96"/>
    <w:rsid w:val="00F45ACC"/>
    <w:rsid w:val="00F45E69"/>
    <w:rsid w:val="00F4608A"/>
    <w:rsid w:val="00F4618B"/>
    <w:rsid w:val="00F466E0"/>
    <w:rsid w:val="00F46761"/>
    <w:rsid w:val="00F467F7"/>
    <w:rsid w:val="00F469EC"/>
    <w:rsid w:val="00F46DD2"/>
    <w:rsid w:val="00F471B7"/>
    <w:rsid w:val="00F47366"/>
    <w:rsid w:val="00F4737B"/>
    <w:rsid w:val="00F47872"/>
    <w:rsid w:val="00F4798A"/>
    <w:rsid w:val="00F47D62"/>
    <w:rsid w:val="00F47D6A"/>
    <w:rsid w:val="00F47DB1"/>
    <w:rsid w:val="00F47E1D"/>
    <w:rsid w:val="00F47E1E"/>
    <w:rsid w:val="00F47F0F"/>
    <w:rsid w:val="00F500DA"/>
    <w:rsid w:val="00F502F4"/>
    <w:rsid w:val="00F504E1"/>
    <w:rsid w:val="00F50794"/>
    <w:rsid w:val="00F508CB"/>
    <w:rsid w:val="00F50965"/>
    <w:rsid w:val="00F50B04"/>
    <w:rsid w:val="00F50CCD"/>
    <w:rsid w:val="00F50FC2"/>
    <w:rsid w:val="00F5137C"/>
    <w:rsid w:val="00F5156E"/>
    <w:rsid w:val="00F51633"/>
    <w:rsid w:val="00F51BC2"/>
    <w:rsid w:val="00F51C2D"/>
    <w:rsid w:val="00F51C8D"/>
    <w:rsid w:val="00F51EAF"/>
    <w:rsid w:val="00F524B4"/>
    <w:rsid w:val="00F5251E"/>
    <w:rsid w:val="00F527A9"/>
    <w:rsid w:val="00F52868"/>
    <w:rsid w:val="00F52897"/>
    <w:rsid w:val="00F52901"/>
    <w:rsid w:val="00F529F9"/>
    <w:rsid w:val="00F52A36"/>
    <w:rsid w:val="00F52B41"/>
    <w:rsid w:val="00F52B67"/>
    <w:rsid w:val="00F52D71"/>
    <w:rsid w:val="00F52DF8"/>
    <w:rsid w:val="00F52FBD"/>
    <w:rsid w:val="00F53066"/>
    <w:rsid w:val="00F53BE5"/>
    <w:rsid w:val="00F53ECD"/>
    <w:rsid w:val="00F5412D"/>
    <w:rsid w:val="00F541E4"/>
    <w:rsid w:val="00F5468E"/>
    <w:rsid w:val="00F54E4F"/>
    <w:rsid w:val="00F55151"/>
    <w:rsid w:val="00F55241"/>
    <w:rsid w:val="00F5557D"/>
    <w:rsid w:val="00F55724"/>
    <w:rsid w:val="00F557C7"/>
    <w:rsid w:val="00F55954"/>
    <w:rsid w:val="00F55CB3"/>
    <w:rsid w:val="00F55E3E"/>
    <w:rsid w:val="00F56124"/>
    <w:rsid w:val="00F56490"/>
    <w:rsid w:val="00F5675D"/>
    <w:rsid w:val="00F567D4"/>
    <w:rsid w:val="00F56C09"/>
    <w:rsid w:val="00F56C9E"/>
    <w:rsid w:val="00F56D77"/>
    <w:rsid w:val="00F570C5"/>
    <w:rsid w:val="00F574FB"/>
    <w:rsid w:val="00F57B6A"/>
    <w:rsid w:val="00F57D48"/>
    <w:rsid w:val="00F57F60"/>
    <w:rsid w:val="00F60493"/>
    <w:rsid w:val="00F6080A"/>
    <w:rsid w:val="00F60859"/>
    <w:rsid w:val="00F60920"/>
    <w:rsid w:val="00F60D51"/>
    <w:rsid w:val="00F60EEF"/>
    <w:rsid w:val="00F60F31"/>
    <w:rsid w:val="00F61330"/>
    <w:rsid w:val="00F6140F"/>
    <w:rsid w:val="00F614C6"/>
    <w:rsid w:val="00F61CA3"/>
    <w:rsid w:val="00F61E2B"/>
    <w:rsid w:val="00F61FAC"/>
    <w:rsid w:val="00F623B5"/>
    <w:rsid w:val="00F623D7"/>
    <w:rsid w:val="00F62414"/>
    <w:rsid w:val="00F626E9"/>
    <w:rsid w:val="00F627A1"/>
    <w:rsid w:val="00F62921"/>
    <w:rsid w:val="00F62DE2"/>
    <w:rsid w:val="00F62EF0"/>
    <w:rsid w:val="00F62F2F"/>
    <w:rsid w:val="00F63336"/>
    <w:rsid w:val="00F634B5"/>
    <w:rsid w:val="00F63756"/>
    <w:rsid w:val="00F63B0B"/>
    <w:rsid w:val="00F63B58"/>
    <w:rsid w:val="00F63D32"/>
    <w:rsid w:val="00F63FE2"/>
    <w:rsid w:val="00F64357"/>
    <w:rsid w:val="00F643C0"/>
    <w:rsid w:val="00F64787"/>
    <w:rsid w:val="00F64BDC"/>
    <w:rsid w:val="00F64D1E"/>
    <w:rsid w:val="00F64EDB"/>
    <w:rsid w:val="00F650AA"/>
    <w:rsid w:val="00F65271"/>
    <w:rsid w:val="00F65A97"/>
    <w:rsid w:val="00F65DA3"/>
    <w:rsid w:val="00F65DC5"/>
    <w:rsid w:val="00F660E2"/>
    <w:rsid w:val="00F661E3"/>
    <w:rsid w:val="00F6624F"/>
    <w:rsid w:val="00F66310"/>
    <w:rsid w:val="00F66318"/>
    <w:rsid w:val="00F663D9"/>
    <w:rsid w:val="00F6644E"/>
    <w:rsid w:val="00F66835"/>
    <w:rsid w:val="00F66939"/>
    <w:rsid w:val="00F66C01"/>
    <w:rsid w:val="00F66C58"/>
    <w:rsid w:val="00F66F58"/>
    <w:rsid w:val="00F66FED"/>
    <w:rsid w:val="00F67423"/>
    <w:rsid w:val="00F6747A"/>
    <w:rsid w:val="00F67832"/>
    <w:rsid w:val="00F67A6C"/>
    <w:rsid w:val="00F67B26"/>
    <w:rsid w:val="00F67C7B"/>
    <w:rsid w:val="00F67DD6"/>
    <w:rsid w:val="00F67EB6"/>
    <w:rsid w:val="00F70006"/>
    <w:rsid w:val="00F700CD"/>
    <w:rsid w:val="00F703A7"/>
    <w:rsid w:val="00F7085B"/>
    <w:rsid w:val="00F70C42"/>
    <w:rsid w:val="00F71178"/>
    <w:rsid w:val="00F711FD"/>
    <w:rsid w:val="00F7138D"/>
    <w:rsid w:val="00F71450"/>
    <w:rsid w:val="00F71524"/>
    <w:rsid w:val="00F71865"/>
    <w:rsid w:val="00F71B13"/>
    <w:rsid w:val="00F71D8E"/>
    <w:rsid w:val="00F71E93"/>
    <w:rsid w:val="00F71F51"/>
    <w:rsid w:val="00F7203A"/>
    <w:rsid w:val="00F72203"/>
    <w:rsid w:val="00F725DB"/>
    <w:rsid w:val="00F728C0"/>
    <w:rsid w:val="00F72986"/>
    <w:rsid w:val="00F72C62"/>
    <w:rsid w:val="00F72DCF"/>
    <w:rsid w:val="00F72DD0"/>
    <w:rsid w:val="00F72FB5"/>
    <w:rsid w:val="00F73564"/>
    <w:rsid w:val="00F73588"/>
    <w:rsid w:val="00F7360C"/>
    <w:rsid w:val="00F73619"/>
    <w:rsid w:val="00F7374C"/>
    <w:rsid w:val="00F7375A"/>
    <w:rsid w:val="00F73C53"/>
    <w:rsid w:val="00F74202"/>
    <w:rsid w:val="00F7422E"/>
    <w:rsid w:val="00F742F9"/>
    <w:rsid w:val="00F749EC"/>
    <w:rsid w:val="00F74A44"/>
    <w:rsid w:val="00F74FD2"/>
    <w:rsid w:val="00F75174"/>
    <w:rsid w:val="00F752E2"/>
    <w:rsid w:val="00F75457"/>
    <w:rsid w:val="00F75702"/>
    <w:rsid w:val="00F75B2A"/>
    <w:rsid w:val="00F75B9D"/>
    <w:rsid w:val="00F76193"/>
    <w:rsid w:val="00F76A90"/>
    <w:rsid w:val="00F76AB6"/>
    <w:rsid w:val="00F76B75"/>
    <w:rsid w:val="00F76F16"/>
    <w:rsid w:val="00F77049"/>
    <w:rsid w:val="00F77167"/>
    <w:rsid w:val="00F77247"/>
    <w:rsid w:val="00F772FC"/>
    <w:rsid w:val="00F773CA"/>
    <w:rsid w:val="00F774EC"/>
    <w:rsid w:val="00F77A0C"/>
    <w:rsid w:val="00F77CF8"/>
    <w:rsid w:val="00F77E1C"/>
    <w:rsid w:val="00F80147"/>
    <w:rsid w:val="00F80204"/>
    <w:rsid w:val="00F805E4"/>
    <w:rsid w:val="00F80723"/>
    <w:rsid w:val="00F8082A"/>
    <w:rsid w:val="00F8089F"/>
    <w:rsid w:val="00F80998"/>
    <w:rsid w:val="00F80999"/>
    <w:rsid w:val="00F80A93"/>
    <w:rsid w:val="00F80E78"/>
    <w:rsid w:val="00F80EA3"/>
    <w:rsid w:val="00F8101D"/>
    <w:rsid w:val="00F81119"/>
    <w:rsid w:val="00F8141B"/>
    <w:rsid w:val="00F815AB"/>
    <w:rsid w:val="00F81793"/>
    <w:rsid w:val="00F81A13"/>
    <w:rsid w:val="00F81C53"/>
    <w:rsid w:val="00F81F72"/>
    <w:rsid w:val="00F81FFC"/>
    <w:rsid w:val="00F8207D"/>
    <w:rsid w:val="00F820E8"/>
    <w:rsid w:val="00F8257A"/>
    <w:rsid w:val="00F8264A"/>
    <w:rsid w:val="00F82737"/>
    <w:rsid w:val="00F827A0"/>
    <w:rsid w:val="00F82C50"/>
    <w:rsid w:val="00F82FAE"/>
    <w:rsid w:val="00F830A8"/>
    <w:rsid w:val="00F832C2"/>
    <w:rsid w:val="00F833B4"/>
    <w:rsid w:val="00F83520"/>
    <w:rsid w:val="00F8370F"/>
    <w:rsid w:val="00F838C9"/>
    <w:rsid w:val="00F839F6"/>
    <w:rsid w:val="00F83C14"/>
    <w:rsid w:val="00F83CDB"/>
    <w:rsid w:val="00F83F9A"/>
    <w:rsid w:val="00F840E1"/>
    <w:rsid w:val="00F84100"/>
    <w:rsid w:val="00F8416D"/>
    <w:rsid w:val="00F84196"/>
    <w:rsid w:val="00F843BA"/>
    <w:rsid w:val="00F8463D"/>
    <w:rsid w:val="00F84AF2"/>
    <w:rsid w:val="00F84B72"/>
    <w:rsid w:val="00F84C60"/>
    <w:rsid w:val="00F85233"/>
    <w:rsid w:val="00F852A6"/>
    <w:rsid w:val="00F853CE"/>
    <w:rsid w:val="00F8562C"/>
    <w:rsid w:val="00F85713"/>
    <w:rsid w:val="00F85DE0"/>
    <w:rsid w:val="00F85E39"/>
    <w:rsid w:val="00F863B3"/>
    <w:rsid w:val="00F864A8"/>
    <w:rsid w:val="00F86C68"/>
    <w:rsid w:val="00F86DEB"/>
    <w:rsid w:val="00F87011"/>
    <w:rsid w:val="00F87118"/>
    <w:rsid w:val="00F873BD"/>
    <w:rsid w:val="00F87411"/>
    <w:rsid w:val="00F879E9"/>
    <w:rsid w:val="00F87ABC"/>
    <w:rsid w:val="00F87AD3"/>
    <w:rsid w:val="00F87AE4"/>
    <w:rsid w:val="00F87B81"/>
    <w:rsid w:val="00F87E37"/>
    <w:rsid w:val="00F87EE7"/>
    <w:rsid w:val="00F87FF9"/>
    <w:rsid w:val="00F900FD"/>
    <w:rsid w:val="00F901DA"/>
    <w:rsid w:val="00F903A5"/>
    <w:rsid w:val="00F903E2"/>
    <w:rsid w:val="00F9066C"/>
    <w:rsid w:val="00F9086C"/>
    <w:rsid w:val="00F90ACB"/>
    <w:rsid w:val="00F90B7E"/>
    <w:rsid w:val="00F90F6D"/>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774"/>
    <w:rsid w:val="00F92780"/>
    <w:rsid w:val="00F92A80"/>
    <w:rsid w:val="00F92BE0"/>
    <w:rsid w:val="00F92C36"/>
    <w:rsid w:val="00F92ECE"/>
    <w:rsid w:val="00F92F37"/>
    <w:rsid w:val="00F930E3"/>
    <w:rsid w:val="00F93352"/>
    <w:rsid w:val="00F9337D"/>
    <w:rsid w:val="00F934DC"/>
    <w:rsid w:val="00F9359B"/>
    <w:rsid w:val="00F9363F"/>
    <w:rsid w:val="00F937E9"/>
    <w:rsid w:val="00F9382E"/>
    <w:rsid w:val="00F93ACE"/>
    <w:rsid w:val="00F93B71"/>
    <w:rsid w:val="00F93FB7"/>
    <w:rsid w:val="00F94049"/>
    <w:rsid w:val="00F94312"/>
    <w:rsid w:val="00F94C9A"/>
    <w:rsid w:val="00F94CBD"/>
    <w:rsid w:val="00F94D2D"/>
    <w:rsid w:val="00F951DC"/>
    <w:rsid w:val="00F95B9D"/>
    <w:rsid w:val="00F95C8A"/>
    <w:rsid w:val="00F96042"/>
    <w:rsid w:val="00F9611A"/>
    <w:rsid w:val="00F96438"/>
    <w:rsid w:val="00F9648A"/>
    <w:rsid w:val="00F96719"/>
    <w:rsid w:val="00F96816"/>
    <w:rsid w:val="00F9681A"/>
    <w:rsid w:val="00F9684A"/>
    <w:rsid w:val="00F96D06"/>
    <w:rsid w:val="00F96FFC"/>
    <w:rsid w:val="00F970CE"/>
    <w:rsid w:val="00F97429"/>
    <w:rsid w:val="00F9751D"/>
    <w:rsid w:val="00F97667"/>
    <w:rsid w:val="00F976CC"/>
    <w:rsid w:val="00F97731"/>
    <w:rsid w:val="00F97736"/>
    <w:rsid w:val="00F97833"/>
    <w:rsid w:val="00F97847"/>
    <w:rsid w:val="00F978A9"/>
    <w:rsid w:val="00F97944"/>
    <w:rsid w:val="00F97966"/>
    <w:rsid w:val="00F97A8E"/>
    <w:rsid w:val="00F97AAB"/>
    <w:rsid w:val="00F97AAE"/>
    <w:rsid w:val="00F97D58"/>
    <w:rsid w:val="00F97D87"/>
    <w:rsid w:val="00F97F2F"/>
    <w:rsid w:val="00FA00A6"/>
    <w:rsid w:val="00FA0328"/>
    <w:rsid w:val="00FA03DA"/>
    <w:rsid w:val="00FA0559"/>
    <w:rsid w:val="00FA0C6B"/>
    <w:rsid w:val="00FA0C91"/>
    <w:rsid w:val="00FA0ED6"/>
    <w:rsid w:val="00FA1646"/>
    <w:rsid w:val="00FA176A"/>
    <w:rsid w:val="00FA1C54"/>
    <w:rsid w:val="00FA1D8D"/>
    <w:rsid w:val="00FA1E89"/>
    <w:rsid w:val="00FA1FA7"/>
    <w:rsid w:val="00FA227B"/>
    <w:rsid w:val="00FA22FA"/>
    <w:rsid w:val="00FA2416"/>
    <w:rsid w:val="00FA2543"/>
    <w:rsid w:val="00FA27D2"/>
    <w:rsid w:val="00FA2823"/>
    <w:rsid w:val="00FA2880"/>
    <w:rsid w:val="00FA2D26"/>
    <w:rsid w:val="00FA3074"/>
    <w:rsid w:val="00FA324A"/>
    <w:rsid w:val="00FA33FA"/>
    <w:rsid w:val="00FA3494"/>
    <w:rsid w:val="00FA3526"/>
    <w:rsid w:val="00FA352D"/>
    <w:rsid w:val="00FA375E"/>
    <w:rsid w:val="00FA3828"/>
    <w:rsid w:val="00FA38F0"/>
    <w:rsid w:val="00FA3AC5"/>
    <w:rsid w:val="00FA3BA6"/>
    <w:rsid w:val="00FA3C90"/>
    <w:rsid w:val="00FA468C"/>
    <w:rsid w:val="00FA4713"/>
    <w:rsid w:val="00FA49F2"/>
    <w:rsid w:val="00FA4C4C"/>
    <w:rsid w:val="00FA4E6B"/>
    <w:rsid w:val="00FA4EB5"/>
    <w:rsid w:val="00FA4EC7"/>
    <w:rsid w:val="00FA518F"/>
    <w:rsid w:val="00FA564E"/>
    <w:rsid w:val="00FA59FD"/>
    <w:rsid w:val="00FA5AB4"/>
    <w:rsid w:val="00FA5BCB"/>
    <w:rsid w:val="00FA5D84"/>
    <w:rsid w:val="00FA5D9D"/>
    <w:rsid w:val="00FA614C"/>
    <w:rsid w:val="00FA6155"/>
    <w:rsid w:val="00FA623F"/>
    <w:rsid w:val="00FA626E"/>
    <w:rsid w:val="00FA637E"/>
    <w:rsid w:val="00FA649B"/>
    <w:rsid w:val="00FA6521"/>
    <w:rsid w:val="00FA65FD"/>
    <w:rsid w:val="00FA66D5"/>
    <w:rsid w:val="00FA681C"/>
    <w:rsid w:val="00FA684F"/>
    <w:rsid w:val="00FA6A6D"/>
    <w:rsid w:val="00FA6A95"/>
    <w:rsid w:val="00FA6BE0"/>
    <w:rsid w:val="00FA6CE3"/>
    <w:rsid w:val="00FA6E1E"/>
    <w:rsid w:val="00FA6E70"/>
    <w:rsid w:val="00FA725A"/>
    <w:rsid w:val="00FA72E3"/>
    <w:rsid w:val="00FA76B7"/>
    <w:rsid w:val="00FA772E"/>
    <w:rsid w:val="00FA7790"/>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567"/>
    <w:rsid w:val="00FB1743"/>
    <w:rsid w:val="00FB1AB2"/>
    <w:rsid w:val="00FB1B34"/>
    <w:rsid w:val="00FB1C08"/>
    <w:rsid w:val="00FB200E"/>
    <w:rsid w:val="00FB21D8"/>
    <w:rsid w:val="00FB24B1"/>
    <w:rsid w:val="00FB2670"/>
    <w:rsid w:val="00FB2684"/>
    <w:rsid w:val="00FB27B6"/>
    <w:rsid w:val="00FB2B6B"/>
    <w:rsid w:val="00FB2B91"/>
    <w:rsid w:val="00FB2B99"/>
    <w:rsid w:val="00FB36DD"/>
    <w:rsid w:val="00FB388D"/>
    <w:rsid w:val="00FB3948"/>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0"/>
    <w:rsid w:val="00FB52BB"/>
    <w:rsid w:val="00FB5310"/>
    <w:rsid w:val="00FB5311"/>
    <w:rsid w:val="00FB5542"/>
    <w:rsid w:val="00FB579E"/>
    <w:rsid w:val="00FB58C2"/>
    <w:rsid w:val="00FB59C3"/>
    <w:rsid w:val="00FB5AA1"/>
    <w:rsid w:val="00FB5CCF"/>
    <w:rsid w:val="00FB611D"/>
    <w:rsid w:val="00FB64E1"/>
    <w:rsid w:val="00FB67A0"/>
    <w:rsid w:val="00FB6866"/>
    <w:rsid w:val="00FB6918"/>
    <w:rsid w:val="00FB6ADA"/>
    <w:rsid w:val="00FB6B30"/>
    <w:rsid w:val="00FB6B37"/>
    <w:rsid w:val="00FB6B41"/>
    <w:rsid w:val="00FB6C6D"/>
    <w:rsid w:val="00FB6C9E"/>
    <w:rsid w:val="00FB6DB0"/>
    <w:rsid w:val="00FB7501"/>
    <w:rsid w:val="00FB767F"/>
    <w:rsid w:val="00FB76BF"/>
    <w:rsid w:val="00FB7B4D"/>
    <w:rsid w:val="00FB7D7B"/>
    <w:rsid w:val="00FB7F54"/>
    <w:rsid w:val="00FC0307"/>
    <w:rsid w:val="00FC05EB"/>
    <w:rsid w:val="00FC06E7"/>
    <w:rsid w:val="00FC07A5"/>
    <w:rsid w:val="00FC0B77"/>
    <w:rsid w:val="00FC10AB"/>
    <w:rsid w:val="00FC132E"/>
    <w:rsid w:val="00FC1625"/>
    <w:rsid w:val="00FC165F"/>
    <w:rsid w:val="00FC18C8"/>
    <w:rsid w:val="00FC19E0"/>
    <w:rsid w:val="00FC1BE3"/>
    <w:rsid w:val="00FC1C1A"/>
    <w:rsid w:val="00FC1C6B"/>
    <w:rsid w:val="00FC1CEA"/>
    <w:rsid w:val="00FC1D14"/>
    <w:rsid w:val="00FC1EAE"/>
    <w:rsid w:val="00FC213E"/>
    <w:rsid w:val="00FC2196"/>
    <w:rsid w:val="00FC27AF"/>
    <w:rsid w:val="00FC2ADD"/>
    <w:rsid w:val="00FC2D0E"/>
    <w:rsid w:val="00FC2F5A"/>
    <w:rsid w:val="00FC30FE"/>
    <w:rsid w:val="00FC31B4"/>
    <w:rsid w:val="00FC375C"/>
    <w:rsid w:val="00FC38E4"/>
    <w:rsid w:val="00FC3A71"/>
    <w:rsid w:val="00FC3A9A"/>
    <w:rsid w:val="00FC3DB7"/>
    <w:rsid w:val="00FC4186"/>
    <w:rsid w:val="00FC4187"/>
    <w:rsid w:val="00FC43B7"/>
    <w:rsid w:val="00FC4574"/>
    <w:rsid w:val="00FC4577"/>
    <w:rsid w:val="00FC4606"/>
    <w:rsid w:val="00FC488D"/>
    <w:rsid w:val="00FC48E1"/>
    <w:rsid w:val="00FC4A88"/>
    <w:rsid w:val="00FC50CD"/>
    <w:rsid w:val="00FC527A"/>
    <w:rsid w:val="00FC5326"/>
    <w:rsid w:val="00FC536C"/>
    <w:rsid w:val="00FC5478"/>
    <w:rsid w:val="00FC54C0"/>
    <w:rsid w:val="00FC5678"/>
    <w:rsid w:val="00FC5766"/>
    <w:rsid w:val="00FC5AC2"/>
    <w:rsid w:val="00FC5E6E"/>
    <w:rsid w:val="00FC61EF"/>
    <w:rsid w:val="00FC6604"/>
    <w:rsid w:val="00FC663A"/>
    <w:rsid w:val="00FC67F7"/>
    <w:rsid w:val="00FC68CA"/>
    <w:rsid w:val="00FC6B70"/>
    <w:rsid w:val="00FC6C36"/>
    <w:rsid w:val="00FC6CBD"/>
    <w:rsid w:val="00FC6E31"/>
    <w:rsid w:val="00FC6F6A"/>
    <w:rsid w:val="00FC703D"/>
    <w:rsid w:val="00FC7245"/>
    <w:rsid w:val="00FC7426"/>
    <w:rsid w:val="00FC767D"/>
    <w:rsid w:val="00FC79D6"/>
    <w:rsid w:val="00FC7A01"/>
    <w:rsid w:val="00FC7B09"/>
    <w:rsid w:val="00FC7BFE"/>
    <w:rsid w:val="00FC7C4F"/>
    <w:rsid w:val="00FD002C"/>
    <w:rsid w:val="00FD0107"/>
    <w:rsid w:val="00FD0287"/>
    <w:rsid w:val="00FD03EA"/>
    <w:rsid w:val="00FD04BB"/>
    <w:rsid w:val="00FD06D8"/>
    <w:rsid w:val="00FD093F"/>
    <w:rsid w:val="00FD0E78"/>
    <w:rsid w:val="00FD0F37"/>
    <w:rsid w:val="00FD0F40"/>
    <w:rsid w:val="00FD10BC"/>
    <w:rsid w:val="00FD1108"/>
    <w:rsid w:val="00FD1221"/>
    <w:rsid w:val="00FD12B5"/>
    <w:rsid w:val="00FD1490"/>
    <w:rsid w:val="00FD1508"/>
    <w:rsid w:val="00FD1586"/>
    <w:rsid w:val="00FD1671"/>
    <w:rsid w:val="00FD194E"/>
    <w:rsid w:val="00FD1AC8"/>
    <w:rsid w:val="00FD1BE0"/>
    <w:rsid w:val="00FD1D06"/>
    <w:rsid w:val="00FD1D1E"/>
    <w:rsid w:val="00FD1D6B"/>
    <w:rsid w:val="00FD1EB3"/>
    <w:rsid w:val="00FD21C9"/>
    <w:rsid w:val="00FD24ED"/>
    <w:rsid w:val="00FD25C6"/>
    <w:rsid w:val="00FD262F"/>
    <w:rsid w:val="00FD26D7"/>
    <w:rsid w:val="00FD2A22"/>
    <w:rsid w:val="00FD2D96"/>
    <w:rsid w:val="00FD2EC3"/>
    <w:rsid w:val="00FD2FC8"/>
    <w:rsid w:val="00FD3054"/>
    <w:rsid w:val="00FD32E5"/>
    <w:rsid w:val="00FD3495"/>
    <w:rsid w:val="00FD35F6"/>
    <w:rsid w:val="00FD36B0"/>
    <w:rsid w:val="00FD3BC6"/>
    <w:rsid w:val="00FD3BE8"/>
    <w:rsid w:val="00FD3F23"/>
    <w:rsid w:val="00FD3F50"/>
    <w:rsid w:val="00FD425B"/>
    <w:rsid w:val="00FD4395"/>
    <w:rsid w:val="00FD49D8"/>
    <w:rsid w:val="00FD4A11"/>
    <w:rsid w:val="00FD4B1D"/>
    <w:rsid w:val="00FD4BF2"/>
    <w:rsid w:val="00FD4BF3"/>
    <w:rsid w:val="00FD4E1E"/>
    <w:rsid w:val="00FD4E90"/>
    <w:rsid w:val="00FD516C"/>
    <w:rsid w:val="00FD555A"/>
    <w:rsid w:val="00FD5604"/>
    <w:rsid w:val="00FD5A9C"/>
    <w:rsid w:val="00FD5C1F"/>
    <w:rsid w:val="00FD5D3B"/>
    <w:rsid w:val="00FD60A1"/>
    <w:rsid w:val="00FD6156"/>
    <w:rsid w:val="00FD6211"/>
    <w:rsid w:val="00FD62E7"/>
    <w:rsid w:val="00FD6371"/>
    <w:rsid w:val="00FD6708"/>
    <w:rsid w:val="00FD6995"/>
    <w:rsid w:val="00FD6A6E"/>
    <w:rsid w:val="00FD6B2B"/>
    <w:rsid w:val="00FD6DB7"/>
    <w:rsid w:val="00FD6DD3"/>
    <w:rsid w:val="00FD6DEF"/>
    <w:rsid w:val="00FD6FAE"/>
    <w:rsid w:val="00FD70DC"/>
    <w:rsid w:val="00FD7131"/>
    <w:rsid w:val="00FD73D9"/>
    <w:rsid w:val="00FD753E"/>
    <w:rsid w:val="00FD77D8"/>
    <w:rsid w:val="00FD77E3"/>
    <w:rsid w:val="00FD78EE"/>
    <w:rsid w:val="00FD7976"/>
    <w:rsid w:val="00FD7A07"/>
    <w:rsid w:val="00FD7C05"/>
    <w:rsid w:val="00FD7C44"/>
    <w:rsid w:val="00FD7D1E"/>
    <w:rsid w:val="00FD7F7A"/>
    <w:rsid w:val="00FD7FC2"/>
    <w:rsid w:val="00FE0215"/>
    <w:rsid w:val="00FE03AF"/>
    <w:rsid w:val="00FE0725"/>
    <w:rsid w:val="00FE08A4"/>
    <w:rsid w:val="00FE0CAA"/>
    <w:rsid w:val="00FE1243"/>
    <w:rsid w:val="00FE12E2"/>
    <w:rsid w:val="00FE131C"/>
    <w:rsid w:val="00FE161E"/>
    <w:rsid w:val="00FE1742"/>
    <w:rsid w:val="00FE1784"/>
    <w:rsid w:val="00FE17D6"/>
    <w:rsid w:val="00FE1861"/>
    <w:rsid w:val="00FE18D3"/>
    <w:rsid w:val="00FE1AF4"/>
    <w:rsid w:val="00FE1E98"/>
    <w:rsid w:val="00FE2080"/>
    <w:rsid w:val="00FE2A80"/>
    <w:rsid w:val="00FE2A89"/>
    <w:rsid w:val="00FE2CF0"/>
    <w:rsid w:val="00FE2D6C"/>
    <w:rsid w:val="00FE32DB"/>
    <w:rsid w:val="00FE3726"/>
    <w:rsid w:val="00FE3D94"/>
    <w:rsid w:val="00FE3DA5"/>
    <w:rsid w:val="00FE3E79"/>
    <w:rsid w:val="00FE41D0"/>
    <w:rsid w:val="00FE4348"/>
    <w:rsid w:val="00FE49FE"/>
    <w:rsid w:val="00FE4A97"/>
    <w:rsid w:val="00FE4C88"/>
    <w:rsid w:val="00FE4E7E"/>
    <w:rsid w:val="00FE4F33"/>
    <w:rsid w:val="00FE54C1"/>
    <w:rsid w:val="00FE5503"/>
    <w:rsid w:val="00FE58D0"/>
    <w:rsid w:val="00FE5A40"/>
    <w:rsid w:val="00FE5DD8"/>
    <w:rsid w:val="00FE5EF4"/>
    <w:rsid w:val="00FE5F32"/>
    <w:rsid w:val="00FE63DD"/>
    <w:rsid w:val="00FE6573"/>
    <w:rsid w:val="00FE687A"/>
    <w:rsid w:val="00FE6892"/>
    <w:rsid w:val="00FE6987"/>
    <w:rsid w:val="00FE6A1B"/>
    <w:rsid w:val="00FE6E3A"/>
    <w:rsid w:val="00FE6F49"/>
    <w:rsid w:val="00FE725D"/>
    <w:rsid w:val="00FE75BC"/>
    <w:rsid w:val="00FE7655"/>
    <w:rsid w:val="00FE7AB5"/>
    <w:rsid w:val="00FE7AD2"/>
    <w:rsid w:val="00FE7C4E"/>
    <w:rsid w:val="00FE7C8A"/>
    <w:rsid w:val="00FE7E44"/>
    <w:rsid w:val="00FE7E73"/>
    <w:rsid w:val="00FE7EF8"/>
    <w:rsid w:val="00FF04A1"/>
    <w:rsid w:val="00FF04BC"/>
    <w:rsid w:val="00FF0543"/>
    <w:rsid w:val="00FF0B13"/>
    <w:rsid w:val="00FF0C84"/>
    <w:rsid w:val="00FF0CA8"/>
    <w:rsid w:val="00FF0D5E"/>
    <w:rsid w:val="00FF0DF5"/>
    <w:rsid w:val="00FF0EC6"/>
    <w:rsid w:val="00FF0FD0"/>
    <w:rsid w:val="00FF10E7"/>
    <w:rsid w:val="00FF112D"/>
    <w:rsid w:val="00FF1610"/>
    <w:rsid w:val="00FF2425"/>
    <w:rsid w:val="00FF2690"/>
    <w:rsid w:val="00FF29F0"/>
    <w:rsid w:val="00FF2B3C"/>
    <w:rsid w:val="00FF33D2"/>
    <w:rsid w:val="00FF3521"/>
    <w:rsid w:val="00FF396B"/>
    <w:rsid w:val="00FF399D"/>
    <w:rsid w:val="00FF3AA1"/>
    <w:rsid w:val="00FF434E"/>
    <w:rsid w:val="00FF4467"/>
    <w:rsid w:val="00FF472B"/>
    <w:rsid w:val="00FF4B97"/>
    <w:rsid w:val="00FF4D58"/>
    <w:rsid w:val="00FF4D76"/>
    <w:rsid w:val="00FF4F95"/>
    <w:rsid w:val="00FF5073"/>
    <w:rsid w:val="00FF51AF"/>
    <w:rsid w:val="00FF5303"/>
    <w:rsid w:val="00FF531B"/>
    <w:rsid w:val="00FF58A9"/>
    <w:rsid w:val="00FF58C3"/>
    <w:rsid w:val="00FF5CD3"/>
    <w:rsid w:val="00FF5DF4"/>
    <w:rsid w:val="00FF5EB7"/>
    <w:rsid w:val="00FF5F59"/>
    <w:rsid w:val="00FF6103"/>
    <w:rsid w:val="00FF6158"/>
    <w:rsid w:val="00FF6185"/>
    <w:rsid w:val="00FF6204"/>
    <w:rsid w:val="00FF64AA"/>
    <w:rsid w:val="00FF68E7"/>
    <w:rsid w:val="00FF6ABA"/>
    <w:rsid w:val="00FF6B0D"/>
    <w:rsid w:val="00FF6BC4"/>
    <w:rsid w:val="00FF6E77"/>
    <w:rsid w:val="00FF6E84"/>
    <w:rsid w:val="00FF6EDA"/>
    <w:rsid w:val="00FF71BB"/>
    <w:rsid w:val="00FF779C"/>
    <w:rsid w:val="00FF78F1"/>
    <w:rsid w:val="00FF7C26"/>
    <w:rsid w:val="00FF7CF9"/>
    <w:rsid w:val="00FF7E0D"/>
    <w:rsid w:val="00FF7EFB"/>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7217"/>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
    <w:next w:val="a0"/>
    <w:link w:val="23"/>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1">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3">
    <w:name w:val="标题 2 字符"/>
    <w:link w:val="22"/>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5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F337E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List Bullet 2"/>
    <w:basedOn w:val="a"/>
    <w:qFormat/>
    <w:rsid w:val="0086310B"/>
    <w:pPr>
      <w:numPr>
        <w:numId w:val="11"/>
      </w:numPr>
      <w:spacing w:after="180"/>
      <w:contextualSpacing/>
    </w:pPr>
    <w:rPr>
      <w:rFonts w:eastAsia="MS Mincho"/>
      <w:szCs w:val="20"/>
      <w:lang w:val="en-GB"/>
    </w:rPr>
  </w:style>
  <w:style w:type="paragraph" w:customStyle="1" w:styleId="Comments">
    <w:name w:val="Comments"/>
    <w:basedOn w:val="a"/>
    <w:link w:val="CommentsChar"/>
    <w:qFormat/>
    <w:rsid w:val="00977D00"/>
    <w:pPr>
      <w:spacing w:before="40"/>
    </w:pPr>
    <w:rPr>
      <w:rFonts w:ascii="Arial" w:eastAsia="MS Mincho" w:hAnsi="Arial"/>
      <w:i/>
      <w:noProof/>
      <w:sz w:val="18"/>
      <w:lang w:val="en-GB" w:eastAsia="en-GB"/>
    </w:rPr>
  </w:style>
  <w:style w:type="character" w:customStyle="1" w:styleId="CommentsChar">
    <w:name w:val="Comments Char"/>
    <w:link w:val="Comments"/>
    <w:qFormat/>
    <w:rsid w:val="00977D00"/>
    <w:rPr>
      <w:rFonts w:ascii="Arial" w:eastAsia="MS Mincho" w:hAnsi="Arial"/>
      <w:i/>
      <w:noProof/>
      <w:sz w:val="18"/>
      <w:szCs w:val="24"/>
      <w:lang w:val="en-GB" w:eastAsia="en-GB"/>
    </w:rPr>
  </w:style>
  <w:style w:type="paragraph" w:styleId="afc">
    <w:name w:val="Title"/>
    <w:basedOn w:val="a"/>
    <w:next w:val="a"/>
    <w:link w:val="afd"/>
    <w:qFormat/>
    <w:rsid w:val="00E33425"/>
    <w:pPr>
      <w:contextualSpacing/>
    </w:pPr>
    <w:rPr>
      <w:rFonts w:asciiTheme="majorHAnsi" w:eastAsiaTheme="majorEastAsia" w:hAnsiTheme="majorHAnsi" w:cstheme="majorBidi"/>
      <w:spacing w:val="-10"/>
      <w:kern w:val="28"/>
      <w:sz w:val="56"/>
      <w:szCs w:val="56"/>
    </w:rPr>
  </w:style>
  <w:style w:type="character" w:customStyle="1" w:styleId="afd">
    <w:name w:val="标题 字符"/>
    <w:basedOn w:val="a1"/>
    <w:link w:val="afc"/>
    <w:rsid w:val="00E33425"/>
    <w:rPr>
      <w:rFonts w:asciiTheme="majorHAnsi" w:eastAsiaTheme="majorEastAsia" w:hAnsiTheme="majorHAnsi" w:cstheme="majorBidi"/>
      <w:spacing w:val="-10"/>
      <w:kern w:val="28"/>
      <w:sz w:val="56"/>
      <w:szCs w:val="56"/>
      <w:lang w:eastAsia="en-US"/>
    </w:rPr>
  </w:style>
  <w:style w:type="paragraph" w:customStyle="1" w:styleId="ComeBack">
    <w:name w:val="ComeBack"/>
    <w:basedOn w:val="Doc-text2"/>
    <w:next w:val="Doc-text2"/>
    <w:rsid w:val="00BC356F"/>
    <w:pPr>
      <w:numPr>
        <w:numId w:val="15"/>
      </w:numPr>
      <w:tabs>
        <w:tab w:val="clear" w:pos="1622"/>
      </w:tabs>
    </w:pPr>
  </w:style>
  <w:style w:type="character" w:styleId="afe">
    <w:name w:val="Unresolved Mention"/>
    <w:basedOn w:val="a1"/>
    <w:uiPriority w:val="99"/>
    <w:semiHidden/>
    <w:unhideWhenUsed/>
    <w:rsid w:val="002E7D36"/>
    <w:rPr>
      <w:color w:val="605E5C"/>
      <w:shd w:val="clear" w:color="auto" w:fill="E1DFDD"/>
    </w:rPr>
  </w:style>
  <w:style w:type="numbering" w:customStyle="1" w:styleId="StyleBulleted">
    <w:name w:val="Style Bulleted"/>
    <w:rsid w:val="00430C62"/>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6401">
      <w:bodyDiv w:val="1"/>
      <w:marLeft w:val="0"/>
      <w:marRight w:val="0"/>
      <w:marTop w:val="0"/>
      <w:marBottom w:val="0"/>
      <w:divBdr>
        <w:top w:val="none" w:sz="0" w:space="0" w:color="auto"/>
        <w:left w:val="none" w:sz="0" w:space="0" w:color="auto"/>
        <w:bottom w:val="none" w:sz="0" w:space="0" w:color="auto"/>
        <w:right w:val="none" w:sz="0" w:space="0" w:color="auto"/>
      </w:divBdr>
    </w:div>
    <w:div w:id="92285785">
      <w:bodyDiv w:val="1"/>
      <w:marLeft w:val="0"/>
      <w:marRight w:val="0"/>
      <w:marTop w:val="0"/>
      <w:marBottom w:val="0"/>
      <w:divBdr>
        <w:top w:val="none" w:sz="0" w:space="0" w:color="auto"/>
        <w:left w:val="none" w:sz="0" w:space="0" w:color="auto"/>
        <w:bottom w:val="none" w:sz="0" w:space="0" w:color="auto"/>
        <w:right w:val="none" w:sz="0" w:space="0" w:color="auto"/>
      </w:divBdr>
    </w:div>
    <w:div w:id="154608137">
      <w:bodyDiv w:val="1"/>
      <w:marLeft w:val="0"/>
      <w:marRight w:val="0"/>
      <w:marTop w:val="0"/>
      <w:marBottom w:val="0"/>
      <w:divBdr>
        <w:top w:val="none" w:sz="0" w:space="0" w:color="auto"/>
        <w:left w:val="none" w:sz="0" w:space="0" w:color="auto"/>
        <w:bottom w:val="none" w:sz="0" w:space="0" w:color="auto"/>
        <w:right w:val="none" w:sz="0" w:space="0" w:color="auto"/>
      </w:divBdr>
    </w:div>
    <w:div w:id="317341227">
      <w:bodyDiv w:val="1"/>
      <w:marLeft w:val="0"/>
      <w:marRight w:val="0"/>
      <w:marTop w:val="0"/>
      <w:marBottom w:val="0"/>
      <w:divBdr>
        <w:top w:val="none" w:sz="0" w:space="0" w:color="auto"/>
        <w:left w:val="none" w:sz="0" w:space="0" w:color="auto"/>
        <w:bottom w:val="none" w:sz="0" w:space="0" w:color="auto"/>
        <w:right w:val="none" w:sz="0" w:space="0" w:color="auto"/>
      </w:divBdr>
    </w:div>
    <w:div w:id="377439659">
      <w:bodyDiv w:val="1"/>
      <w:marLeft w:val="0"/>
      <w:marRight w:val="0"/>
      <w:marTop w:val="0"/>
      <w:marBottom w:val="0"/>
      <w:divBdr>
        <w:top w:val="none" w:sz="0" w:space="0" w:color="auto"/>
        <w:left w:val="none" w:sz="0" w:space="0" w:color="auto"/>
        <w:bottom w:val="none" w:sz="0" w:space="0" w:color="auto"/>
        <w:right w:val="none" w:sz="0" w:space="0" w:color="auto"/>
      </w:divBdr>
    </w:div>
    <w:div w:id="420491046">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51676373">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10948928">
      <w:bodyDiv w:val="1"/>
      <w:marLeft w:val="0"/>
      <w:marRight w:val="0"/>
      <w:marTop w:val="0"/>
      <w:marBottom w:val="0"/>
      <w:divBdr>
        <w:top w:val="none" w:sz="0" w:space="0" w:color="auto"/>
        <w:left w:val="none" w:sz="0" w:space="0" w:color="auto"/>
        <w:bottom w:val="none" w:sz="0" w:space="0" w:color="auto"/>
        <w:right w:val="none" w:sz="0" w:space="0" w:color="auto"/>
      </w:divBdr>
    </w:div>
    <w:div w:id="532307806">
      <w:bodyDiv w:val="1"/>
      <w:marLeft w:val="0"/>
      <w:marRight w:val="0"/>
      <w:marTop w:val="0"/>
      <w:marBottom w:val="0"/>
      <w:divBdr>
        <w:top w:val="none" w:sz="0" w:space="0" w:color="auto"/>
        <w:left w:val="none" w:sz="0" w:space="0" w:color="auto"/>
        <w:bottom w:val="none" w:sz="0" w:space="0" w:color="auto"/>
        <w:right w:val="none" w:sz="0" w:space="0" w:color="auto"/>
      </w:divBdr>
    </w:div>
    <w:div w:id="563486087">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69820923">
      <w:bodyDiv w:val="1"/>
      <w:marLeft w:val="0"/>
      <w:marRight w:val="0"/>
      <w:marTop w:val="0"/>
      <w:marBottom w:val="0"/>
      <w:divBdr>
        <w:top w:val="none" w:sz="0" w:space="0" w:color="auto"/>
        <w:left w:val="none" w:sz="0" w:space="0" w:color="auto"/>
        <w:bottom w:val="none" w:sz="0" w:space="0" w:color="auto"/>
        <w:right w:val="none" w:sz="0" w:space="0" w:color="auto"/>
      </w:divBdr>
    </w:div>
    <w:div w:id="987511316">
      <w:bodyDiv w:val="1"/>
      <w:marLeft w:val="0"/>
      <w:marRight w:val="0"/>
      <w:marTop w:val="0"/>
      <w:marBottom w:val="0"/>
      <w:divBdr>
        <w:top w:val="none" w:sz="0" w:space="0" w:color="auto"/>
        <w:left w:val="none" w:sz="0" w:space="0" w:color="auto"/>
        <w:bottom w:val="none" w:sz="0" w:space="0" w:color="auto"/>
        <w:right w:val="none" w:sz="0" w:space="0" w:color="auto"/>
      </w:divBdr>
    </w:div>
    <w:div w:id="995838469">
      <w:bodyDiv w:val="1"/>
      <w:marLeft w:val="0"/>
      <w:marRight w:val="0"/>
      <w:marTop w:val="0"/>
      <w:marBottom w:val="0"/>
      <w:divBdr>
        <w:top w:val="none" w:sz="0" w:space="0" w:color="auto"/>
        <w:left w:val="none" w:sz="0" w:space="0" w:color="auto"/>
        <w:bottom w:val="none" w:sz="0" w:space="0" w:color="auto"/>
        <w:right w:val="none" w:sz="0" w:space="0" w:color="auto"/>
      </w:divBdr>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043137475">
      <w:bodyDiv w:val="1"/>
      <w:marLeft w:val="0"/>
      <w:marRight w:val="0"/>
      <w:marTop w:val="0"/>
      <w:marBottom w:val="0"/>
      <w:divBdr>
        <w:top w:val="none" w:sz="0" w:space="0" w:color="auto"/>
        <w:left w:val="none" w:sz="0" w:space="0" w:color="auto"/>
        <w:bottom w:val="none" w:sz="0" w:space="0" w:color="auto"/>
        <w:right w:val="none" w:sz="0" w:space="0" w:color="auto"/>
      </w:divBdr>
    </w:div>
    <w:div w:id="1057707458">
      <w:bodyDiv w:val="1"/>
      <w:marLeft w:val="0"/>
      <w:marRight w:val="0"/>
      <w:marTop w:val="0"/>
      <w:marBottom w:val="0"/>
      <w:divBdr>
        <w:top w:val="none" w:sz="0" w:space="0" w:color="auto"/>
        <w:left w:val="none" w:sz="0" w:space="0" w:color="auto"/>
        <w:bottom w:val="none" w:sz="0" w:space="0" w:color="auto"/>
        <w:right w:val="none" w:sz="0" w:space="0" w:color="auto"/>
      </w:divBdr>
      <w:divsChild>
        <w:div w:id="434600056">
          <w:marLeft w:val="3240"/>
          <w:marRight w:val="0"/>
          <w:marTop w:val="100"/>
          <w:marBottom w:val="0"/>
          <w:divBdr>
            <w:top w:val="none" w:sz="0" w:space="0" w:color="auto"/>
            <w:left w:val="none" w:sz="0" w:space="0" w:color="auto"/>
            <w:bottom w:val="none" w:sz="0" w:space="0" w:color="auto"/>
            <w:right w:val="none" w:sz="0" w:space="0" w:color="auto"/>
          </w:divBdr>
        </w:div>
      </w:divsChild>
    </w:div>
    <w:div w:id="1085809325">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278171953">
      <w:bodyDiv w:val="1"/>
      <w:marLeft w:val="0"/>
      <w:marRight w:val="0"/>
      <w:marTop w:val="0"/>
      <w:marBottom w:val="0"/>
      <w:divBdr>
        <w:top w:val="none" w:sz="0" w:space="0" w:color="auto"/>
        <w:left w:val="none" w:sz="0" w:space="0" w:color="auto"/>
        <w:bottom w:val="none" w:sz="0" w:space="0" w:color="auto"/>
        <w:right w:val="none" w:sz="0" w:space="0" w:color="auto"/>
      </w:divBdr>
    </w:div>
    <w:div w:id="1316378078">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360200237">
      <w:bodyDiv w:val="1"/>
      <w:marLeft w:val="0"/>
      <w:marRight w:val="0"/>
      <w:marTop w:val="0"/>
      <w:marBottom w:val="0"/>
      <w:divBdr>
        <w:top w:val="none" w:sz="0" w:space="0" w:color="auto"/>
        <w:left w:val="none" w:sz="0" w:space="0" w:color="auto"/>
        <w:bottom w:val="none" w:sz="0" w:space="0" w:color="auto"/>
        <w:right w:val="none" w:sz="0" w:space="0" w:color="auto"/>
      </w:divBdr>
    </w:div>
    <w:div w:id="1366055388">
      <w:bodyDiv w:val="1"/>
      <w:marLeft w:val="0"/>
      <w:marRight w:val="0"/>
      <w:marTop w:val="0"/>
      <w:marBottom w:val="0"/>
      <w:divBdr>
        <w:top w:val="none" w:sz="0" w:space="0" w:color="auto"/>
        <w:left w:val="none" w:sz="0" w:space="0" w:color="auto"/>
        <w:bottom w:val="none" w:sz="0" w:space="0" w:color="auto"/>
        <w:right w:val="none" w:sz="0" w:space="0" w:color="auto"/>
      </w:divBdr>
    </w:div>
    <w:div w:id="1451776295">
      <w:bodyDiv w:val="1"/>
      <w:marLeft w:val="0"/>
      <w:marRight w:val="0"/>
      <w:marTop w:val="0"/>
      <w:marBottom w:val="0"/>
      <w:divBdr>
        <w:top w:val="none" w:sz="0" w:space="0" w:color="auto"/>
        <w:left w:val="none" w:sz="0" w:space="0" w:color="auto"/>
        <w:bottom w:val="none" w:sz="0" w:space="0" w:color="auto"/>
        <w:right w:val="none" w:sz="0" w:space="0" w:color="auto"/>
      </w:divBdr>
    </w:div>
    <w:div w:id="1499687947">
      <w:bodyDiv w:val="1"/>
      <w:marLeft w:val="0"/>
      <w:marRight w:val="0"/>
      <w:marTop w:val="0"/>
      <w:marBottom w:val="0"/>
      <w:divBdr>
        <w:top w:val="none" w:sz="0" w:space="0" w:color="auto"/>
        <w:left w:val="none" w:sz="0" w:space="0" w:color="auto"/>
        <w:bottom w:val="none" w:sz="0" w:space="0" w:color="auto"/>
        <w:right w:val="none" w:sz="0" w:space="0" w:color="auto"/>
      </w:divBdr>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615554473">
      <w:bodyDiv w:val="1"/>
      <w:marLeft w:val="0"/>
      <w:marRight w:val="0"/>
      <w:marTop w:val="0"/>
      <w:marBottom w:val="0"/>
      <w:divBdr>
        <w:top w:val="none" w:sz="0" w:space="0" w:color="auto"/>
        <w:left w:val="none" w:sz="0" w:space="0" w:color="auto"/>
        <w:bottom w:val="none" w:sz="0" w:space="0" w:color="auto"/>
        <w:right w:val="none" w:sz="0" w:space="0" w:color="auto"/>
      </w:divBdr>
    </w:div>
    <w:div w:id="1666083449">
      <w:bodyDiv w:val="1"/>
      <w:marLeft w:val="0"/>
      <w:marRight w:val="0"/>
      <w:marTop w:val="0"/>
      <w:marBottom w:val="0"/>
      <w:divBdr>
        <w:top w:val="none" w:sz="0" w:space="0" w:color="auto"/>
        <w:left w:val="none" w:sz="0" w:space="0" w:color="auto"/>
        <w:bottom w:val="none" w:sz="0" w:space="0" w:color="auto"/>
        <w:right w:val="none" w:sz="0" w:space="0" w:color="auto"/>
      </w:divBdr>
    </w:div>
    <w:div w:id="1755513040">
      <w:bodyDiv w:val="1"/>
      <w:marLeft w:val="0"/>
      <w:marRight w:val="0"/>
      <w:marTop w:val="0"/>
      <w:marBottom w:val="0"/>
      <w:divBdr>
        <w:top w:val="none" w:sz="0" w:space="0" w:color="auto"/>
        <w:left w:val="none" w:sz="0" w:space="0" w:color="auto"/>
        <w:bottom w:val="none" w:sz="0" w:space="0" w:color="auto"/>
        <w:right w:val="none" w:sz="0" w:space="0" w:color="auto"/>
      </w:divBdr>
    </w:div>
    <w:div w:id="1762602118">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498269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22182428">
      <w:bodyDiv w:val="1"/>
      <w:marLeft w:val="0"/>
      <w:marRight w:val="0"/>
      <w:marTop w:val="0"/>
      <w:marBottom w:val="0"/>
      <w:divBdr>
        <w:top w:val="none" w:sz="0" w:space="0" w:color="auto"/>
        <w:left w:val="none" w:sz="0" w:space="0" w:color="auto"/>
        <w:bottom w:val="none" w:sz="0" w:space="0" w:color="auto"/>
        <w:right w:val="none" w:sz="0" w:space="0" w:color="auto"/>
      </w:divBdr>
    </w:div>
    <w:div w:id="1936279571">
      <w:bodyDiv w:val="1"/>
      <w:marLeft w:val="0"/>
      <w:marRight w:val="0"/>
      <w:marTop w:val="0"/>
      <w:marBottom w:val="0"/>
      <w:divBdr>
        <w:top w:val="none" w:sz="0" w:space="0" w:color="auto"/>
        <w:left w:val="none" w:sz="0" w:space="0" w:color="auto"/>
        <w:bottom w:val="none" w:sz="0" w:space="0" w:color="auto"/>
        <w:right w:val="none" w:sz="0" w:space="0" w:color="auto"/>
      </w:divBdr>
    </w:div>
    <w:div w:id="198215253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6107697">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36416894">
      <w:bodyDiv w:val="1"/>
      <w:marLeft w:val="0"/>
      <w:marRight w:val="0"/>
      <w:marTop w:val="0"/>
      <w:marBottom w:val="0"/>
      <w:divBdr>
        <w:top w:val="none" w:sz="0" w:space="0" w:color="auto"/>
        <w:left w:val="none" w:sz="0" w:space="0" w:color="auto"/>
        <w:bottom w:val="none" w:sz="0" w:space="0" w:color="auto"/>
        <w:right w:val="none" w:sz="0" w:space="0" w:color="auto"/>
      </w:divBdr>
    </w:div>
    <w:div w:id="2039157003">
      <w:bodyDiv w:val="1"/>
      <w:marLeft w:val="0"/>
      <w:marRight w:val="0"/>
      <w:marTop w:val="0"/>
      <w:marBottom w:val="0"/>
      <w:divBdr>
        <w:top w:val="none" w:sz="0" w:space="0" w:color="auto"/>
        <w:left w:val="none" w:sz="0" w:space="0" w:color="auto"/>
        <w:bottom w:val="none" w:sz="0" w:space="0" w:color="auto"/>
        <w:right w:val="none" w:sz="0" w:space="0" w:color="auto"/>
      </w:divBdr>
      <w:divsChild>
        <w:div w:id="163594078">
          <w:marLeft w:val="0"/>
          <w:marRight w:val="0"/>
          <w:marTop w:val="0"/>
          <w:marBottom w:val="0"/>
          <w:divBdr>
            <w:top w:val="none" w:sz="0" w:space="0" w:color="auto"/>
            <w:left w:val="none" w:sz="0" w:space="0" w:color="auto"/>
            <w:bottom w:val="none" w:sz="0" w:space="0" w:color="auto"/>
            <w:right w:val="none" w:sz="0" w:space="0" w:color="auto"/>
          </w:divBdr>
          <w:divsChild>
            <w:div w:id="307251849">
              <w:marLeft w:val="0"/>
              <w:marRight w:val="0"/>
              <w:marTop w:val="0"/>
              <w:marBottom w:val="0"/>
              <w:divBdr>
                <w:top w:val="none" w:sz="0" w:space="0" w:color="auto"/>
                <w:left w:val="none" w:sz="0" w:space="0" w:color="auto"/>
                <w:bottom w:val="none" w:sz="0" w:space="0" w:color="auto"/>
                <w:right w:val="none" w:sz="0" w:space="0" w:color="auto"/>
              </w:divBdr>
              <w:divsChild>
                <w:div w:id="333387257">
                  <w:marLeft w:val="0"/>
                  <w:marRight w:val="0"/>
                  <w:marTop w:val="0"/>
                  <w:marBottom w:val="0"/>
                  <w:divBdr>
                    <w:top w:val="none" w:sz="0" w:space="0" w:color="auto"/>
                    <w:left w:val="none" w:sz="0" w:space="0" w:color="auto"/>
                    <w:bottom w:val="none" w:sz="0" w:space="0" w:color="auto"/>
                    <w:right w:val="none" w:sz="0" w:space="0" w:color="auto"/>
                  </w:divBdr>
                  <w:divsChild>
                    <w:div w:id="1163937517">
                      <w:marLeft w:val="0"/>
                      <w:marRight w:val="0"/>
                      <w:marTop w:val="0"/>
                      <w:marBottom w:val="0"/>
                      <w:divBdr>
                        <w:top w:val="none" w:sz="0" w:space="0" w:color="auto"/>
                        <w:left w:val="none" w:sz="0" w:space="0" w:color="auto"/>
                        <w:bottom w:val="none" w:sz="0" w:space="0" w:color="auto"/>
                        <w:right w:val="none" w:sz="0" w:space="0" w:color="auto"/>
                      </w:divBdr>
                    </w:div>
                  </w:divsChild>
                </w:div>
                <w:div w:id="26411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997838">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 w:id="2115783456">
      <w:bodyDiv w:val="1"/>
      <w:marLeft w:val="0"/>
      <w:marRight w:val="0"/>
      <w:marTop w:val="0"/>
      <w:marBottom w:val="0"/>
      <w:divBdr>
        <w:top w:val="none" w:sz="0" w:space="0" w:color="auto"/>
        <w:left w:val="none" w:sz="0" w:space="0" w:color="auto"/>
        <w:bottom w:val="none" w:sz="0" w:space="0" w:color="auto"/>
        <w:right w:val="none" w:sz="0" w:space="0" w:color="auto"/>
      </w:divBdr>
    </w:div>
    <w:div w:id="21288113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2EE2303-0A0E-4C36-A9F3-80D181059B38}">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5.xml><?xml version="1.0" encoding="utf-8"?>
<ds:datastoreItem xmlns:ds="http://schemas.openxmlformats.org/officeDocument/2006/customXml" ds:itemID="{8066B083-6574-4D1A-9283-E5AC46D51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11</Pages>
  <Words>4395</Words>
  <Characters>25057</Characters>
  <Application>Microsoft Office Word</Application>
  <DocSecurity>0</DocSecurity>
  <Lines>208</Lines>
  <Paragraphs>58</Paragraphs>
  <ScaleCrop>false</ScaleCrop>
  <Company/>
  <LinksUpToDate>false</LinksUpToDate>
  <CharactersWithSpaces>29394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vivo-Chenli</cp:lastModifiedBy>
  <cp:revision>142</cp:revision>
  <cp:lastPrinted>2011-08-03T09:36:00Z</cp:lastPrinted>
  <dcterms:created xsi:type="dcterms:W3CDTF">2025-03-14T09:40:00Z</dcterms:created>
  <dcterms:modified xsi:type="dcterms:W3CDTF">2025-03-28T09:26:00Z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